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23. TỐI ƯU HÓA THUẬT TOÁN ĐIỀU KHIỂN ROBOT</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30</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Tinh chỉnh thông số điều khiển, sửa lỗi lập trình và thử nghiệm robot hoàn thành nhiệm vụ thực tế</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23. Tối ưu hóa thuật toán điều khiển robot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23. Tối ưu hóa thuật toán điều khiển robot.</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23. Tối ưu hóa thuật toán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23. Tối ưu hóa thuật toán điều khiển robot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23. Tối ưu hóa thuật toán điều khiển robot.</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23. Tối ưu hóa thuật toán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23. Tối ưu hóa thuật toán điều khiển robot.</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23. Tối ưu hóa thuật toán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23. Tối ưu hóa thuật toán điều khiển robot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23. Tối ưu hóa thuật toán điều khiển robot.</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23. Tối ưu hóa thuật toán điều khiển robot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23. Tối ưu hóa thuật toán điều khiển robot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