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24/10/2026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27/10/2026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7A1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10. ROBOT HÚT BỤI</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12</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Chức năng robot dọn dẹp</w:t>
      </w:r>
    </w:p>
    <w:p>
      <w:pPr>
        <w:spacing w:line="276" w:lineRule="auto" w:after="60" w:before="0"/>
        <w:ind w:firstLine="0" w:left="850"/>
        <w:jc w:val="both"/>
      </w:pPr>
      <w:r>
        <w:rPr>
          <w:rFonts w:ascii="Times New Roman" w:hAnsi="Times New Roman" w:cs="Times New Roman" w:eastAsia="Times New Roman"/>
          <w:b w:val="0"/>
          <w:i w:val="0"/>
          <w:sz w:val="26"/>
        </w:rPr>
        <w:t>- Lắp và lập trình robot hút bụi tự động</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Lắp ráp, phối hợp các cơ cấu truyền động và sáng tạo cải tiến mô hình robot Bài 10. Robot hút bụi thực hiện nhiệm vụ đặt ra.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Sử dụng thành thạo các module, khớp nối và linh kiện bộ kit OLLO Excel 1 theo đúng tiêu chuẩn an toàn. (Đạt được thông qua Hoạt động 2,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10. Robot hút bụi.</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10. Robot hút bụi.</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10. Robot hút bụi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10. Robot hút bụi.</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10. Robot hút bụi.</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10. Robot hút bụi.</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10. Robot hút bụi.</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10. Robot hút bụi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10. Robot hút bụi.</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10. Robot hút bụi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10. Robot hút bụi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