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05/12/2026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08/12/2026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7A1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ÔN TẬP ĐÁNH GIÁ ĐỊNH KỲ 2</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17</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Hệ thống hóa kiến thức chuẩn bị Đánh giá định kỳ 2</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3: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3: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Ôn tập Đánh giá định kỳ 2.</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Ôn tập Đánh giá định kỳ 2.</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Ôn tập Đánh giá định kỳ 2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Ôn tập Đánh giá định kỳ 2.</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Ôn tập Đánh giá định kỳ 2.</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Ôn tập Đánh giá định kỳ 2.</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Ôn tập Đánh giá định kỳ 2.</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Ôn tập Đánh giá định kỳ 2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Ôn tập Đánh giá định kỳ 2.</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Ôn tập Đánh giá định kỳ 2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Ôn tập Đánh giá định kỳ 2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