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17. ROBOT THEO DÕI ĐƯỜNG LINE</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Cảm biến dò đường (line sensor)</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bám vạch kẻ đường chính xác</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17. Robot theo dõi đường line.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17. Robot theo dõi đường line.</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17. Robot theo dõi đường line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17. Robot theo dõi đường line.</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17. Robot theo dõi đường line.</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Robot theo dõi đường line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17. Robot theo dõi đường line.</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17. Robot theo dõi đường line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17. Robot theo dõi đường line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