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cs="Times New Roman"/>
                <w:sz w:val="26"/>
              </w:rPr>
            </w:r>
            <w:r>
              <w:rPr>
                <w:rFonts w:ascii="Times New Roman" w:hAnsi="Times New Roman" w:eastAsia="Times New Roman" w:cs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cs="Times New Roman"/>
                <w:sz w:val="26"/>
              </w:rPr>
            </w:r>
            <w:r>
              <w:rPr>
                <w:rFonts w:ascii="Times New Roman" w:hAnsi="Times New Roman" w:eastAsia="Times New Roman" w:cs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cs="Times New Roman"/>
                <w:sz w:val="26"/>
              </w:rPr>
            </w:r>
            <w:r>
              <w:rPr>
                <w:rFonts w:ascii="Times New Roman" w:hAnsi="Times New Roman" w:eastAsia="Times New Roman" w:cs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cs="Times New Roman"/>
                <w:sz w:val="26"/>
              </w:rPr>
            </w:r>
            <w:r>
              <w:rPr>
                <w:rFonts w:ascii="Times New Roman" w:hAnsi="Times New Roman" w:eastAsia="Times New Roman" w:cs="Times New Roman"/>
                <w:b w:val="0"/>
                <w:i w:val="0"/>
                <w:sz w:val="26"/>
              </w:rPr>
              <w:t>Ngày soạn: 19/09/2026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6"/>
              </w:rPr>
              <w:t>Ngày dạy: 22/09/2026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6"/>
              </w:rPr>
              <w:t>Lớp: 5C1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 w:cs="Times New Roman"/>
          <w:b/>
          <w:i w:val="0"/>
          <w:sz w:val="26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 w:cs="Times New Roman"/>
          <w:b/>
          <w:i w:val="0"/>
          <w:sz w:val="26"/>
        </w:rPr>
        <w:t>BÀI 4. CÂY THƯ MỤC (TIẾT 1) (Tiết: 7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 w:cs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+ Hiểu cấu trúc cây thư mục nhiều cấp.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+ Nắm vững nguyên tắc đặt tên và phân loại tệp khoa học để dễ dàng quản lý.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 w:cs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  <w:r>
        <w:rPr>
          <w:rFonts w:ascii="Times New Roman" w:hAnsi="Times New Roman" w:cs="Times New Roman"/>
          <w:i/>
          <w:sz w:val="26"/>
        </w:rPr>
        <w:t xml:space="preserve"> (Trang SGK: 18 - 21 (Kết nối tri thức))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 w:cs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Bài 4: Cây thư mục (Tiết 1).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before="80" w:after="40"/>
        <w:ind w:left="360" w:firstLine="0"/>
      </w:pPr>
      <w:r>
        <w:rPr>
          <w:rFonts w:ascii="Times New Roman" w:hAnsi="Times New Roman" w:cs="Times New Roman"/>
          <w:b/>
          <w:sz w:val="26"/>
        </w:rPr>
        <w:t>2.4. Năng lực Trí tuệ nhân tạo (AI) được phát triển:</w:t>
      </w:r>
    </w:p>
    <w:p>
      <w:pPr>
        <w:spacing w:before="40" w:after="40"/>
        <w:ind w:left="720" w:hanging="360"/>
      </w:pPr>
      <w:r>
        <w:rPr>
          <w:rFonts w:ascii="Times New Roman" w:hAnsi="Times New Roman" w:cs="Times New Roman"/>
          <w:b w:val="0"/>
          <w:sz w:val="26"/>
        </w:rPr>
        <w:t xml:space="preserve">- </w:t>
      </w:r>
      <w:r>
        <w:rPr>
          <w:rFonts w:ascii="Times New Roman" w:hAnsi="Times New Roman" w:cs="Times New Roman"/>
          <w:b/>
          <w:sz w:val="26"/>
        </w:rPr>
        <w:t xml:space="preserve">5.C1.1: </w:t>
      </w:r>
      <w:r>
        <w:rPr>
          <w:rFonts w:ascii="Times New Roman" w:hAnsi="Times New Roman" w:cs="Times New Roman"/>
          <w:b w:val="0"/>
          <w:sz w:val="26"/>
        </w:rPr>
        <w:t>Hiểu cấu trúc cây thư mục giúp hệ thống phân loại, quản lý dữ liệu số một cách khoa học (Đạt được thông qua Hoạt động 2).</w:t>
      </w:r>
    </w:p>
    <w:p>
      <w:pPr>
        <w:spacing w:before="40" w:after="40"/>
        <w:ind w:left="720" w:hanging="360"/>
      </w:pPr>
      <w:r>
        <w:rPr>
          <w:rFonts w:ascii="Times New Roman" w:hAnsi="Times New Roman" w:cs="Times New Roman"/>
          <w:b w:val="0"/>
          <w:sz w:val="26"/>
        </w:rPr>
        <w:t xml:space="preserve">- </w:t>
      </w:r>
      <w:r>
        <w:rPr>
          <w:rFonts w:ascii="Times New Roman" w:hAnsi="Times New Roman" w:cs="Times New Roman"/>
          <w:b/>
          <w:sz w:val="26"/>
        </w:rPr>
        <w:t xml:space="preserve">5.D1.1: </w:t>
      </w:r>
      <w:r>
        <w:rPr>
          <w:rFonts w:ascii="Times New Roman" w:hAnsi="Times New Roman" w:cs="Times New Roman"/>
          <w:b w:val="0"/>
          <w:sz w:val="26"/>
        </w:rPr>
        <w:t>Biết tổ chức cây thư mục hợp lý để máy tính và người dùng truy xuất thông tin nhanh chóng (Đạt được thông qua Hoạt động 2, Hoạt động 3).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 w:cs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 w:cs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 w:cs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cs="Times New Roman"/>
                <w:sz w:val="26"/>
              </w:rPr>
            </w:r>
            <w:r>
              <w:rPr>
                <w:rFonts w:ascii="Times New Roman" w:hAnsi="Times New Roman" w:eastAsia="Times New Roman" w:cs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cs="Times New Roman"/>
                <w:sz w:val="26"/>
              </w:rPr>
            </w:r>
            <w:r>
              <w:rPr>
                <w:rFonts w:ascii="Times New Roman" w:hAnsi="Times New Roman" w:eastAsia="Times New Roman" w:cs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60" w:line="276" w:lineRule="auto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6"/>
              </w:rPr>
              <w:t>1. Hoạt động MỞ ĐẦU (5 phút)</w:t>
            </w:r>
          </w:p>
          <w:p>
            <w:pPr>
              <w:spacing w:after="60" w:line="276" w:lineRule="auto"/>
            </w:pPr>
            <w:r>
              <w:rPr>
                <w:rFonts w:ascii="Times New Roman" w:hAnsi="Times New Roman"/>
                <w:b/>
                <w:i/>
                <w:color w:val="000000"/>
                <w:sz w:val="26"/>
              </w:rPr>
              <w:t>*Mục tiêu: Gợi mở nhu cầu tổ chức tệp tin khoa học dạng cây phân cấp thay vì để lộn xộn.</w:t>
            </w:r>
          </w:p>
          <w:p>
            <w:pPr>
              <w:spacing w:after="60" w:line="276" w:lineRule="auto"/>
            </w:pPr>
          </w:p>
          <w:p>
            <w:pPr>
              <w:spacing w:after="60" w:line="276" w:lineRule="auto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6"/>
              </w:rPr>
              <w:t>- HS quan sát và nhận xét: Màn hình quá lộn xộn, rất khó tìm tệp tin.</w:t>
            </w:r>
          </w:p>
          <w:p>
            <w:pPr>
              <w:spacing w:after="60" w:line="276" w:lineRule="auto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6"/>
              </w:rPr>
              <w:t>- HS hào hứng tìm hiểu cách tổ chức theo cây thư mục.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60" w:line="276" w:lineRule="auto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6"/>
              </w:rPr>
              <w:t>2. HOẠT ĐỘNG HÌNH THÀNH KIẾN THỨC MỚI (15 phút)</w:t>
            </w:r>
          </w:p>
          <w:p>
            <w:pPr>
              <w:spacing w:after="60" w:line="276" w:lineRule="auto"/>
            </w:pPr>
            <w:r>
              <w:rPr>
                <w:rFonts w:ascii="Times New Roman" w:hAnsi="Times New Roman"/>
                <w:b/>
                <w:i/>
                <w:color w:val="000000"/>
                <w:sz w:val="26"/>
              </w:rPr>
              <w:t>*Mục tiêu: HS hiểu khái niệm cây thư mục, thư mục gốc, thư mục mẹ, thư mục con và biết cách thiết kế cây thư mục hợp lý.</w:t>
            </w:r>
          </w:p>
          <w:p>
            <w:pPr>
              <w:spacing w:after="60" w:line="276" w:lineRule="auto"/>
            </w:pPr>
          </w:p>
          <w:p>
            <w:pPr>
              <w:spacing w:after="60" w:line="276" w:lineRule="auto"/>
            </w:pPr>
            <w:r>
              <w:rPr>
                <w:rFonts w:ascii="Times New Roman" w:hAnsi="Times New Roman"/>
                <w:b/>
                <w:i/>
                <w:color w:val="000000"/>
                <w:sz w:val="26"/>
              </w:rPr>
              <w:t>Nội dung 1: Cấu trúc cây thư mục (8 phút)</w:t>
            </w:r>
          </w:p>
          <w:p>
            <w:pPr>
              <w:spacing w:after="60" w:line="276" w:lineRule="auto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6"/>
              </w:rPr>
              <w:t>GV: Chiếu sơ đồ cây thư mục Hình 18, 19 (SGK tr.19).</w:t>
            </w:r>
          </w:p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60320" cy="359567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359567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line="276" w:lineRule="auto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6"/>
              </w:rPr>
              <w:t>- GV phân tích:</w:t>
            </w:r>
          </w:p>
          <w:p>
            <w:pPr>
              <w:spacing w:after="60" w:line="276" w:lineRule="auto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6"/>
              </w:rPr>
              <w:t xml:space="preserve">  + Thư mục gốc: Thư mục ở cấp cao nhất (thường là ổ đĩa C:, D:).</w:t>
            </w:r>
          </w:p>
          <w:p>
            <w:pPr>
              <w:spacing w:after="60" w:line="276" w:lineRule="auto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6"/>
              </w:rPr>
              <w:t xml:space="preserve">  + Thư mục mẹ và thư mục con: Trong thư mục mẹ chứa các thư mục con phân nhánh như cành cây.</w:t>
            </w:r>
          </w:p>
          <w:p>
            <w:pPr>
              <w:spacing w:after="60" w:line="276" w:lineRule="auto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6"/>
              </w:rPr>
              <w:t xml:space="preserve">  + Các tệp tin được cất vào nhánh con tương ứng.</w:t>
            </w:r>
          </w:p>
          <w:p>
            <w:pPr>
              <w:spacing w:after="60" w:line="276" w:lineRule="auto"/>
            </w:pPr>
          </w:p>
          <w:p>
            <w:pPr>
              <w:spacing w:after="60" w:line="276" w:lineRule="auto"/>
            </w:pPr>
            <w:r>
              <w:rPr>
                <w:rFonts w:ascii="Times New Roman" w:hAnsi="Times New Roman"/>
                <w:b/>
                <w:i/>
                <w:color w:val="000000"/>
                <w:sz w:val="26"/>
              </w:rPr>
              <w:t>Nội dung 2: Cây thư mục hợp lý (7 phút)</w:t>
            </w:r>
          </w:p>
          <w:p>
            <w:pPr>
              <w:spacing w:after="60" w:line="276" w:lineRule="auto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6"/>
              </w:rPr>
              <w:t>GV: Chiếu 2 mô hình cây thư mục ở SGK tr.19 để HS so sánh:</w:t>
            </w:r>
          </w:p>
          <w:p>
            <w:pPr>
              <w:spacing w:after="60" w:line="276" w:lineRule="auto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6"/>
              </w:rPr>
              <w:t xml:space="preserve">  Mô hình A: Để tất cả ảnh của bạn An, Bình, Chi chung vào 1 thư mục.</w:t>
            </w:r>
          </w:p>
          <w:p>
            <w:pPr>
              <w:spacing w:after="60" w:line="276" w:lineRule="auto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6"/>
              </w:rPr>
              <w:t xml:space="preserve">  Mô hình B: Trong thư mục ANH_LOP chia thành các thư mục con: An, Binh, Chi.</w:t>
            </w:r>
          </w:p>
          <w:p>
            <w:pPr>
              <w:spacing w:after="60" w:line="276" w:lineRule="auto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6"/>
              </w:rPr>
              <w:t>- GV hỏi: Cây thư mục nào hợp lý hơn? (Mô hình B vì phân loại rõ ràng theo từng người, dễ tìm và quản lý).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60" w:line="276" w:lineRule="auto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6"/>
              </w:rPr>
              <w:t>2. HOẠT ĐỘNG HÌNH THÀNH KIẾN THỨC MỚI (15 phút)</w:t>
            </w:r>
          </w:p>
          <w:p>
            <w:pPr>
              <w:spacing w:after="60" w:line="276" w:lineRule="auto"/>
            </w:pPr>
            <w:r>
              <w:rPr>
                <w:rFonts w:ascii="Times New Roman" w:hAnsi="Times New Roman"/>
                <w:b/>
                <w:i/>
                <w:color w:val="000000"/>
                <w:sz w:val="26"/>
              </w:rPr>
              <w:t>*Mục tiêu: HS hiểu khái niệm cây thư mục, thư mục gốc, thư mục mẹ, thư mục con và biết cách thiết kế cây thư mục hợp lý.</w:t>
            </w:r>
          </w:p>
          <w:p>
            <w:pPr>
              <w:spacing w:after="60" w:line="276" w:lineRule="auto"/>
            </w:pPr>
          </w:p>
          <w:p>
            <w:pPr>
              <w:spacing w:after="60" w:line="276" w:lineRule="auto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6"/>
              </w:rPr>
              <w:t>- HS quan sát sơ đồ cây thư mục trên máy tính.</w:t>
            </w:r>
          </w:p>
          <w:p>
            <w:pPr>
              <w:spacing w:after="60" w:line="276" w:lineRule="auto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6"/>
              </w:rPr>
              <w:t>- HS phân biệt được thư mục gốc, thư mục mẹ và thư mục con.</w:t>
            </w:r>
          </w:p>
          <w:p>
            <w:pPr>
              <w:spacing w:after="60" w:line="276" w:lineRule="auto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6"/>
              </w:rPr>
              <w:t>- HS thảo luận nhóm và khẳng định mô hình B hợp lý hơn vì phân cấp mạch lạc.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60" w:line="276" w:lineRule="auto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6"/>
              </w:rPr>
              <w:t>3. HĐ LUYỆN TẬP-THỰC HÀNH (10 phút)</w:t>
            </w:r>
          </w:p>
          <w:p>
            <w:pPr>
              <w:spacing w:after="60" w:line="276" w:lineRule="auto"/>
            </w:pPr>
            <w:r>
              <w:rPr>
                <w:rFonts w:ascii="Times New Roman" w:hAnsi="Times New Roman"/>
                <w:b/>
                <w:i/>
                <w:color w:val="000000"/>
                <w:sz w:val="26"/>
              </w:rPr>
              <w:t>*Mục tiêu: HS thực hành vẽ sơ đồ cây thư mục phục vụ góc học tập cá nhân.</w:t>
            </w:r>
          </w:p>
          <w:p>
            <w:pPr>
              <w:spacing w:after="60" w:line="276" w:lineRule="auto"/>
            </w:pPr>
          </w:p>
          <w:p>
            <w:pPr>
              <w:spacing w:after="60" w:line="276" w:lineRule="auto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6"/>
              </w:rPr>
              <w:t>- HS làm việc theo cặp, vẽ sơ đồ cây thư mục phân nhánh ra giấy nháp.</w:t>
            </w:r>
          </w:p>
          <w:p>
            <w:pPr>
              <w:spacing w:after="60" w:line="276" w:lineRule="auto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6"/>
              </w:rPr>
              <w:t>- Đại diện nhóm lên bảng vẽ nhánh cây thư mục LOP_5 chính xác.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60" w:line="276" w:lineRule="auto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6"/>
              </w:rPr>
              <w:t>4. HOẠT ĐỘNG VẬN DỤNG, TRẢI NGHIỆM (5 phút)</w:t>
            </w:r>
          </w:p>
          <w:p>
            <w:pPr>
              <w:spacing w:after="60" w:line="276" w:lineRule="auto"/>
            </w:pPr>
            <w:r>
              <w:rPr>
                <w:rFonts w:ascii="Times New Roman" w:hAnsi="Times New Roman"/>
                <w:b/>
                <w:i/>
                <w:color w:val="000000"/>
                <w:sz w:val="26"/>
              </w:rPr>
              <w:t>*Mục tiêu: HS hiểu ý nghĩa của việc sắp xếp thông tin trong cuộc sống và chuẩn bị cho tiết thực hành sau.</w:t>
            </w:r>
          </w:p>
          <w:p>
            <w:pPr>
              <w:spacing w:after="60" w:line="276" w:lineRule="auto"/>
            </w:pPr>
          </w:p>
          <w:p>
            <w:pPr>
              <w:spacing w:after="60" w:line="276" w:lineRule="auto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6"/>
              </w:rPr>
              <w:t>- GV hỏi: Cấu trúc cây thư mục này giống với cách sắp xếp gì trong đời sống? (Mục lục sách, sơ đồ trường học, tủ tài liệu của cơ quan...).</w:t>
            </w:r>
          </w:p>
          <w:p>
            <w:pPr>
              <w:spacing w:after="60" w:line="276" w:lineRule="auto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6"/>
              </w:rPr>
              <w:t>- GV dặn dò: Tiết sau chúng ta sẽ lên phòng máy tính để tự tay tạo cấu trúc cây thư mục này trên máy thật!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60" w:line="276" w:lineRule="auto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6"/>
              </w:rPr>
              <w:t>4. HOẠT ĐỘNG VẬN DỤNG, TRẢI NGHIỆM (5 phút)</w:t>
            </w:r>
          </w:p>
          <w:p>
            <w:pPr>
              <w:spacing w:after="60" w:line="276" w:lineRule="auto"/>
            </w:pPr>
            <w:r>
              <w:rPr>
                <w:rFonts w:ascii="Times New Roman" w:hAnsi="Times New Roman"/>
                <w:b/>
                <w:i/>
                <w:color w:val="000000"/>
                <w:sz w:val="26"/>
              </w:rPr>
              <w:t>*Mục tiêu: HS hiểu ý nghĩa của việc sắp xếp thông tin trong cuộc sống và chuẩn bị cho tiết thực hành sau.</w:t>
            </w:r>
          </w:p>
          <w:p>
            <w:pPr>
              <w:spacing w:after="60" w:line="276" w:lineRule="auto"/>
            </w:pPr>
          </w:p>
          <w:p>
            <w:pPr>
              <w:spacing w:after="60" w:line="276" w:lineRule="auto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6"/>
              </w:rPr>
              <w:t>- HS liên hệ với cách phân chia đồ dùng ở nhà.</w:t>
            </w:r>
          </w:p>
          <w:p>
            <w:pPr>
              <w:spacing w:after="60" w:line="276" w:lineRule="auto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6"/>
              </w:rPr>
              <w:t>- HS sẵn sàng cho tiết thực hành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cs="Times New Roman"/>
                <w:sz w:val="26"/>
              </w:rPr>
            </w:r>
            <w:r>
              <w:rPr>
                <w:rFonts w:ascii="Times New Roman" w:hAnsi="Times New Roman" w:eastAsia="Times New Roman" w:cs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cs="Times New Roman"/>
                <w:sz w:val="26"/>
              </w:rPr>
            </w:r>
            <w:r>
              <w:rPr>
                <w:rFonts w:ascii="Times New Roman" w:hAnsi="Times New Roman" w:eastAsia="Times New Roman" w:cs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cs="Times New Roman"/>
                <w:sz w:val="26"/>
              </w:rPr>
            </w:r>
            <w:r>
              <w:rPr>
                <w:rFonts w:ascii="Times New Roman" w:hAnsi="Times New Roman" w:eastAsia="Times New Roman" w:cs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cs="Times New Roman"/>
                <w:sz w:val="26"/>
              </w:rPr>
            </w:r>
            <w:r>
              <w:rPr>
                <w:rFonts w:ascii="Times New Roman" w:hAnsi="Times New Roman" w:eastAsia="Times New Roman" w:cs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cs="Times New Roman"/>
                <w:sz w:val="26"/>
              </w:rPr>
            </w:r>
            <w:r>
              <w:rPr>
                <w:rFonts w:ascii="Times New Roman" w:hAnsi="Times New Roman" w:eastAsia="Times New Roman" w:cs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cs="Times New Roman"/>
                <w:sz w:val="26"/>
              </w:rPr>
            </w:r>
            <w:r>
              <w:rPr>
                <w:rFonts w:ascii="Times New Roman" w:hAnsi="Times New Roman" w:eastAsia="Times New Roman" w:cs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 w:cs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 w:cs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cs="Times New Roman"/>
                <w:sz w:val="26"/>
              </w:rPr>
            </w:r>
            <w:r>
              <w:rPr>
                <w:rFonts w:ascii="Times New Roman" w:hAnsi="Times New Roman" w:eastAsia="Times New Roman" w:cs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cs="Times New Roman"/>
                <w:sz w:val="26"/>
              </w:rPr>
            </w:r>
            <w:r>
              <w:rPr>
                <w:rFonts w:ascii="Times New Roman" w:hAnsi="Times New Roman" w:eastAsia="Times New Roman" w:cs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cs="Times New Roman"/>
                <w:sz w:val="26"/>
              </w:rPr>
            </w:r>
            <w:r>
              <w:rPr>
                <w:rFonts w:ascii="Times New Roman" w:hAnsi="Times New Roman" w:eastAsia="Times New Roman" w:cs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cs="Times New Roman"/>
                <w:sz w:val="26"/>
              </w:rPr>
            </w:r>
            <w:r>
              <w:rPr>
                <w:rFonts w:ascii="Times New Roman" w:hAnsi="Times New Roman" w:eastAsia="Times New Roman" w:cs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cs="Times New Roman"/>
                <w:sz w:val="26"/>
              </w:rPr>
            </w:r>
            <w:r>
              <w:rPr>
                <w:rFonts w:ascii="Times New Roman" w:hAnsi="Times New Roman" w:eastAsia="Times New Roman" w:cs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cs="Times New Roman"/>
                <w:sz w:val="26"/>
              </w:rPr>
            </w:r>
            <w:r>
              <w:rPr>
                <w:rFonts w:ascii="Times New Roman" w:hAnsi="Times New Roman" w:eastAsia="Times New Roman" w:cs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cs="Times New Roman"/>
                <w:sz w:val="26"/>
              </w:rPr>
            </w:r>
            <w:r>
              <w:rPr>
                <w:rFonts w:ascii="Times New Roman" w:hAnsi="Times New Roman" w:eastAsia="Times New Roman" w:cs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cs="Times New Roman"/>
                <w:sz w:val="26"/>
              </w:rPr>
            </w:r>
            <w:r>
              <w:rPr>
                <w:rFonts w:ascii="Times New Roman" w:hAnsi="Times New Roman" w:eastAsia="Times New Roman" w:cs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cs="Times New Roman"/>
                <w:sz w:val="26"/>
              </w:rPr>
            </w:r>
            <w:r>
              <w:rPr>
                <w:rFonts w:ascii="Times New Roman" w:hAnsi="Times New Roman" w:eastAsia="Times New Roman" w:cs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3.png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