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15/10/2026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8. THẾ GIỚI KHỦNG LONG (Tiết: 10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Hiểu được nguồn gốc của loài khủng long.</w:t>
      </w:r>
    </w:p>
    <w:p>
      <w:pPr>
        <w:spacing w:line="276" w:lineRule="auto" w:after="60" w:before="0"/>
        <w:ind w:firstLine="709"/>
        <w:jc w:val="both"/>
      </w:pPr>
      <w:r>
        <w:rPr>
          <w:rFonts w:ascii="Times New Roman" w:hAnsi="Times New Roman" w:cs="Times New Roman" w:eastAsia="Times New Roman"/>
          <w:b w:val="0"/>
          <w:i w:val="0"/>
          <w:sz w:val="26"/>
        </w:rPr>
        <w:t>- Nhận biết được lí do tuyệt chủng của loài khủng long.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8. Thế giới khủng long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8. Thế giới khủng long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8. Thế giới khủng long.</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8. Thế giới khủng long.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Tìm ra khủng long ăn thịt và khủng long ăn cỏ.</w:t>
              <w:br/>
              <w:t>=&gt; Đáp án:</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813376" behindDoc="0" locked="0" layoutInCell="1" allowOverlap="1" wp14:anchorId="5F2BC522" wp14:editId="7C16B87A">
                  <wp:simplePos x="0" y="0"/>
                  <wp:positionH relativeFrom="margin">
                    <wp:align>left</wp:align>
                  </wp:positionH>
                  <wp:positionV relativeFrom="paragraph">
                    <wp:posOffset>386080</wp:posOffset>
                  </wp:positionV>
                  <wp:extent cx="1247775" cy="14097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247775" cy="1409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1632" behindDoc="0" locked="0" layoutInCell="1" allowOverlap="1" wp14:anchorId="183FCE0D" wp14:editId="13484AB0">
                  <wp:simplePos x="0" y="0"/>
                  <wp:positionH relativeFrom="margin">
                    <wp:posOffset>1343025</wp:posOffset>
                  </wp:positionH>
                  <wp:positionV relativeFrom="paragraph">
                    <wp:posOffset>442595</wp:posOffset>
                  </wp:positionV>
                  <wp:extent cx="1333500" cy="133350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333500" cy="1333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1696" behindDoc="0" locked="0" layoutInCell="1" allowOverlap="1" wp14:anchorId="77C155C2" wp14:editId="6FA188EF">
                  <wp:simplePos x="0" y="0"/>
                  <wp:positionH relativeFrom="margin">
                    <wp:posOffset>2828925</wp:posOffset>
                  </wp:positionH>
                  <wp:positionV relativeFrom="paragraph">
                    <wp:posOffset>347980</wp:posOffset>
                  </wp:positionV>
                  <wp:extent cx="1238250" cy="1428115"/>
                  <wp:effectExtent l="0" t="0" r="0" b="63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1238250" cy="1428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09280" behindDoc="0" locked="0" layoutInCell="1" allowOverlap="1" wp14:anchorId="0D9E726D" wp14:editId="2CA15A79">
                  <wp:simplePos x="0" y="0"/>
                  <wp:positionH relativeFrom="margin">
                    <wp:align>right</wp:align>
                  </wp:positionH>
                  <wp:positionV relativeFrom="paragraph">
                    <wp:posOffset>14605</wp:posOffset>
                  </wp:positionV>
                  <wp:extent cx="1630045" cy="1466215"/>
                  <wp:effectExtent l="0" t="0" r="0" b="63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1630045" cy="14662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8. Thế giới khủng long.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nguồn gốc và lí do khủng long tuyệt chủng.</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42367A4" wp14:editId="0E9A2862">
                  <wp:extent cx="2561031" cy="1590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14.png"/>
                          <pic:cNvPicPr/>
                        </pic:nvPicPr>
                        <pic:blipFill>
                          <a:blip r:embed="rId20">
                            <a:extLst>
                              <a:ext uri="{28A0092B-C50C-407E-A947-70E740481C1C}">
                                <a14:useLocalDpi xmlns:a14="http://schemas.microsoft.com/office/drawing/2010/main" val="0"/>
                              </a:ext>
                            </a:extLst>
                          </a:blip>
                          <a:stretch>
                            <a:fillRect/>
                          </a:stretch>
                        </pic:blipFill>
                        <pic:spPr>
                          <a:xfrm>
                            <a:off x="0" y="0"/>
                            <a:ext cx="2580648" cy="1602859"/>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Hiểu được nguồn gốc của loài khủng long.</w:t>
              <w:br/>
              <w:t>+ Nhận biết được lí do tuyệt chủng của loài khủng long.</w:t>
              <w:br/>
              <w:t>+ Nguồn gốc của loài khủng long:</w:t>
              <w:br/>
              <w:t>+ Lí do loài khủng long tuyệt chủng: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8. Thế giới khủng long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8. Thế giới khủng long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HS tiến hành lắp ráp theo hướng dẫn trong sách.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524DE1EB">
                  <wp:simplePos x="0" y="0"/>
                  <wp:positionH relativeFrom="margin">
                    <wp:posOffset>1938655</wp:posOffset>
                  </wp:positionH>
                  <wp:positionV relativeFrom="paragraph">
                    <wp:posOffset>139700</wp:posOffset>
                  </wp:positionV>
                  <wp:extent cx="1855470" cy="1724025"/>
                  <wp:effectExtent l="0" t="0" r="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855470" cy="1724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