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21/11/2026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26/11/2026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14. BẮT ĐẦU CHUYẾN HÀNH TRÌNH CÙNG TÀU HOẢ (Tiết: 16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công dụng của tàu hỏa.</w:t>
      </w:r>
    </w:p>
    <w:p>
      <w:pPr>
        <w:spacing w:line="276" w:lineRule="auto" w:after="60" w:before="0"/>
        <w:ind w:firstLine="709"/>
        <w:jc w:val="both"/>
      </w:pPr>
      <w:r>
        <w:rPr>
          <w:rFonts w:ascii="Times New Roman" w:hAnsi="Times New Roman" w:cs="Times New Roman" w:eastAsia="Times New Roman"/>
          <w:b w:val="0"/>
          <w:i w:val="0"/>
          <w:sz w:val="26"/>
        </w:rPr>
        <w:t>- Nhận biết được các phương tiện di chuyển đường dài.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14. Bắt đầu chuyến hành trình cùng tàu hoả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14. Bắt đầu chuyến hành trình cùng tàu hoả.</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14. Bắt đầu chuyến hành trình cùng tàu hoả.</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Tên Tiếng Anh của tàu hỏa là gì?</w:t>
              <w:br/>
              <w:t>=&gt; Đáp án: 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14. Bắt đầu chuyến hành trình cùng tàu hoả.</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nêu công dụng của tàu hỏa.</w:t>
              <w:br/>
              <w:t>+ GV giới thiệu HS các phương tiện di chuyển đường dài phổ biến hiện nay.</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2720" behindDoc="0" locked="0" layoutInCell="1" allowOverlap="1" wp14:anchorId="29FA6DE0" wp14:editId="2D746784">
                  <wp:simplePos x="0" y="0"/>
                  <wp:positionH relativeFrom="margin">
                    <wp:align>right</wp:align>
                  </wp:positionH>
                  <wp:positionV relativeFrom="paragraph">
                    <wp:posOffset>13970</wp:posOffset>
                  </wp:positionV>
                  <wp:extent cx="2435860" cy="1555115"/>
                  <wp:effectExtent l="0" t="0" r="2540" b="698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20.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35860" cy="155511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5381231C" wp14:editId="1AF8310D">
                  <wp:extent cx="2429590" cy="155003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9.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29590" cy="155003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công dụng của tàu hỏa.</w:t>
              <w:br/>
              <w:t>+ Nhận biết được các phương tiện di chuyển đường dài.</w:t>
              <w:br/>
              <w:t>+ Công dụng của tàu hỏa:</w:t>
              <w:br/>
              <w:t>+ Các phương tiện di chuyển đường dài phổ biến hiện nay: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14. Bắt đầu chuyến hành trình cùng tàu hoả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14. Bắt đầu chuyến hành trình cùng tàu hoả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theo hướng dẫn trong sách.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C0530C2">
                  <wp:simplePos x="0" y="0"/>
                  <wp:positionH relativeFrom="margin">
                    <wp:align>center</wp:align>
                  </wp:positionH>
                  <wp:positionV relativeFrom="paragraph">
                    <wp:posOffset>41275</wp:posOffset>
                  </wp:positionV>
                  <wp:extent cx="2413635" cy="157162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2413635" cy="15716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