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19/12/2026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24/12/2026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Tiểu học</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1A1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8"/>
        </w:rPr>
        <w:t>KẾ HOẠCH DẠY HỌC MÔN ROBOTICS</w:t>
      </w:r>
    </w:p>
    <w:p>
      <w:pPr>
        <w:spacing w:line="276" w:lineRule="auto" w:after="60" w:before="0"/>
        <w:jc w:val="center"/>
      </w:pPr>
      <w:r>
        <w:rPr>
          <w:rFonts w:ascii="Times New Roman" w:hAnsi="Times New Roman" w:cs="Times New Roman" w:eastAsia="Times New Roman"/>
          <w:b/>
          <w:i w:val="0"/>
          <w:sz w:val="26"/>
        </w:rPr>
        <w:t>CHỦ ĐIỂM: BỘ THIẾT BỊ: OLLO KINDER</w:t>
      </w:r>
    </w:p>
    <w:p>
      <w:pPr>
        <w:spacing w:line="276" w:lineRule="auto" w:after="60" w:before="0"/>
        <w:jc w:val="center"/>
      </w:pPr>
      <w:r>
        <w:rPr>
          <w:rFonts w:ascii="Times New Roman" w:hAnsi="Times New Roman" w:cs="Times New Roman" w:eastAsia="Times New Roman"/>
          <w:b/>
          <w:i w:val="0"/>
          <w:sz w:val="26"/>
        </w:rPr>
        <w:t>BÀI 16. KHÁM PHÁ VŨ TRỤ RỘNG LỚN (Tiết: 20 theo PPCT)</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YÊU CẦU CẦN ĐẠT:</w:t>
      </w:r>
    </w:p>
    <w:p>
      <w:pPr>
        <w:spacing w:line="276" w:lineRule="auto" w:after="60" w:before="0"/>
        <w:ind w:firstLine="720"/>
        <w:jc w:val="both"/>
      </w:pPr>
      <w:r>
        <w:rPr>
          <w:rFonts w:ascii="Times New Roman" w:hAnsi="Times New Roman" w:cs="Times New Roman" w:eastAsia="Times New Roman"/>
          <w:b/>
          <w:i w:val="0"/>
          <w:sz w:val="26"/>
        </w:rPr>
        <w:t>- Sau bài học này em sẽ:</w:t>
      </w:r>
    </w:p>
    <w:p>
      <w:pPr>
        <w:spacing w:line="276" w:lineRule="auto" w:after="60" w:before="0"/>
        <w:ind w:firstLine="709"/>
        <w:jc w:val="both"/>
      </w:pPr>
      <w:r>
        <w:rPr>
          <w:rFonts w:ascii="Times New Roman" w:hAnsi="Times New Roman" w:cs="Times New Roman" w:eastAsia="Times New Roman"/>
          <w:b w:val="0"/>
          <w:i w:val="0"/>
          <w:sz w:val="26"/>
        </w:rPr>
        <w:t>- Nêu được công dụng của tàu vũ trụ.</w:t>
      </w:r>
    </w:p>
    <w:p>
      <w:pPr>
        <w:spacing w:line="276" w:lineRule="auto" w:after="60" w:before="0"/>
        <w:ind w:firstLine="709"/>
        <w:jc w:val="both"/>
      </w:pPr>
      <w:r>
        <w:rPr>
          <w:rFonts w:ascii="Times New Roman" w:hAnsi="Times New Roman" w:cs="Times New Roman" w:eastAsia="Times New Roman"/>
          <w:b w:val="0"/>
          <w:i w:val="0"/>
          <w:sz w:val="26"/>
        </w:rPr>
        <w:t>- Tìm hiểu về cách phóng tàu vũ trụ.</w:t>
      </w:r>
    </w:p>
    <w:p>
      <w:pPr>
        <w:spacing w:line="276" w:lineRule="auto" w:after="60" w:before="0"/>
        <w:ind w:firstLine="720"/>
        <w:jc w:val="both"/>
      </w:pPr>
      <w:r>
        <w:rPr>
          <w:rFonts w:ascii="Times New Roman" w:hAnsi="Times New Roman" w:cs="Times New Roman" w:eastAsia="Times New Roman"/>
          <w:b/>
          <w:i w:val="0"/>
          <w:sz w:val="26"/>
        </w:rPr>
        <w:t>1. Năng lực:</w:t>
      </w:r>
    </w:p>
    <w:p>
      <w:pPr>
        <w:spacing w:line="276" w:lineRule="auto" w:after="60" w:before="0"/>
        <w:ind w:firstLine="709"/>
        <w:jc w:val="both"/>
      </w:pPr>
      <w:r>
        <w:rPr>
          <w:rFonts w:ascii="Times New Roman" w:hAnsi="Times New Roman" w:cs="Times New Roman" w:eastAsia="Times New Roman"/>
          <w:b/>
          <w:i w:val="0"/>
          <w:sz w:val="26"/>
        </w:rPr>
        <w:t>1.1.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NL1 (Nhận thức công nghệ): Nhận biết mô hình Bài 16. Khám phá vũ trụ rộng lớn mô phỏng sự vật/hiện tượng thực tế và hiểu nguyên lý hoạt động cơ bản. (Đạt được thông qua Hoạt động 2)</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16. Khám phá vũ trụ rộng lớn từ bộ kit OLLO Kinder, vận hành chạy thử và kiểm tra hoạt động. (Đạt được thông qua Hoạt động 3)</w:t>
      </w:r>
    </w:p>
    <w:p>
      <w:pPr>
        <w:spacing w:line="276" w:lineRule="auto" w:after="60" w:before="0"/>
        <w:ind w:firstLine="709"/>
        <w:jc w:val="both"/>
      </w:pPr>
      <w:r>
        <w:rPr>
          <w:rFonts w:ascii="Times New Roman" w:hAnsi="Times New Roman" w:cs="Times New Roman" w:eastAsia="Times New Roman"/>
          <w:b/>
          <w:i w:val="0"/>
          <w:sz w:val="26"/>
        </w:rPr>
        <w:t>1.2.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1: Lắp ráp và lập trình mô hình robot hoàn chỉnh theo mục tiêu bài học.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an toàn – Bậc 1: Tuân thủ quy tắc an toàn khi sử dụng linh kiện điện tử và bộ pin nguồn. (Đạt được thông qua Hoạt động 1, Hoạt động 3)</w:t>
      </w:r>
    </w:p>
    <w:p>
      <w:pPr>
        <w:spacing w:line="276" w:lineRule="auto" w:after="60" w:before="0"/>
        <w:ind w:firstLine="709"/>
        <w:jc w:val="both"/>
      </w:pPr>
      <w:r>
        <w:rPr>
          <w:rFonts w:ascii="Times New Roman" w:hAnsi="Times New Roman" w:cs="Times New Roman" w:eastAsia="Times New Roman"/>
          <w:b/>
          <w:i w:val="0"/>
          <w:sz w:val="26"/>
        </w:rPr>
        <w:t>1.3.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Tự giác hoàn thành phần việc được phân công trong nhóm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Tích cực trao đổi, phối hợp nhịp nhàng với bạn học khi lắp ghép các bộ phận robot. (Đạt được thông qua Hoạt động 3)</w:t>
      </w:r>
    </w:p>
    <w:p>
      <w:pPr>
        <w:spacing w:line="276" w:lineRule="auto" w:after="60" w:before="0"/>
        <w:ind w:firstLine="720"/>
        <w:jc w:val="both"/>
      </w:pPr>
      <w:r>
        <w:rPr>
          <w:rFonts w:ascii="Times New Roman" w:hAnsi="Times New Roman" w:cs="Times New Roman" w:eastAsia="Times New Roman"/>
          <w:b/>
          <w:i w:val="0"/>
          <w:sz w:val="26"/>
        </w:rPr>
        <w:t>2. Phẩm chất:</w:t>
      </w:r>
    </w:p>
    <w:p>
      <w:pPr>
        <w:spacing w:line="276" w:lineRule="auto" w:after="60" w:before="0"/>
        <w:ind w:firstLine="0" w:left="850"/>
        <w:jc w:val="both"/>
      </w:pPr>
      <w:r>
        <w:rPr>
          <w:rFonts w:ascii="Times New Roman" w:hAnsi="Times New Roman" w:cs="Times New Roman" w:eastAsia="Times New Roman"/>
          <w:b w:val="0"/>
          <w:i w:val="0"/>
          <w:sz w:val="26"/>
        </w:rPr>
        <w:t>- Chăm chỉ: Kiên trì, tỉ mỉ trong từng bước lắp ghép và sửa chữa mô hình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Giữ gìn vệ sinh chung, bảo quản và sắp xếp gọn gàng bộ linh kiện Robotics sau buổi học.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ĐỒ DÙNG DẠY HỌC:</w:t>
      </w:r>
    </w:p>
    <w:p>
      <w:pPr>
        <w:spacing w:line="276" w:lineRule="auto" w:after="60" w:before="0"/>
        <w:ind w:firstLine="720"/>
        <w:jc w:val="both"/>
      </w:pPr>
      <w:r>
        <w:rPr>
          <w:rFonts w:ascii="Times New Roman" w:hAnsi="Times New Roman" w:cs="Times New Roman" w:eastAsia="Times New Roman"/>
          <w:b/>
          <w:i w:val="0"/>
          <w:sz w:val="26"/>
        </w:rPr>
        <w:t>1. Giáo viên:</w:t>
      </w:r>
    </w:p>
    <w:p>
      <w:pPr>
        <w:spacing w:line="276" w:lineRule="auto" w:after="60" w:before="0"/>
        <w:ind w:firstLine="0" w:left="850"/>
        <w:jc w:val="both"/>
      </w:pPr>
      <w:r>
        <w:rPr>
          <w:rFonts w:ascii="Times New Roman" w:hAnsi="Times New Roman" w:cs="Times New Roman" w:eastAsia="Times New Roman"/>
          <w:b w:val="0"/>
          <w:i w:val="0"/>
          <w:sz w:val="26"/>
        </w:rPr>
        <w:t>- Bộ Kit Robotics OLLO Kinder, máy tính giáo viên, máy chiếu bài giảng trực quan.</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và mô hình robot mẫu cho bài Bài 16. Khám phá vũ trụ rộng lớn.</w:t>
      </w:r>
    </w:p>
    <w:p>
      <w:pPr>
        <w:spacing w:line="276" w:lineRule="auto" w:after="60" w:before="0"/>
        <w:ind w:firstLine="720"/>
        <w:jc w:val="both"/>
      </w:pPr>
      <w:r>
        <w:rPr>
          <w:rFonts w:ascii="Times New Roman" w:hAnsi="Times New Roman" w:cs="Times New Roman" w:eastAsia="Times New Roman"/>
          <w:b/>
          <w:i w:val="0"/>
          <w:sz w:val="26"/>
        </w:rPr>
        <w:t>2. Học sinh:</w:t>
      </w:r>
    </w:p>
    <w:p>
      <w:pPr>
        <w:spacing w:line="276" w:lineRule="auto" w:after="60" w:before="0"/>
        <w:ind w:firstLine="0" w:left="850"/>
        <w:jc w:val="both"/>
      </w:pPr>
      <w:r>
        <w:rPr>
          <w:rFonts w:ascii="Times New Roman" w:hAnsi="Times New Roman" w:cs="Times New Roman" w:eastAsia="Times New Roman"/>
          <w:b w:val="0"/>
          <w:i w:val="0"/>
          <w:sz w:val="26"/>
        </w:rPr>
        <w:t>- Bộ Kit Robotics OLLO Kinder theo nhóm, tài liệu hướng dẫn học tập.</w:t>
      </w:r>
    </w:p>
    <w:p>
      <w:pPr>
        <w:spacing w:line="276" w:lineRule="auto" w:after="60" w:before="0"/>
        <w:ind w:firstLine="0"/>
        <w:jc w:val="both"/>
      </w:pPr>
      <w:r>
        <w:rPr>
          <w:rFonts w:ascii="Times New Roman" w:hAnsi="Times New Roman" w:cs="Times New Roman" w:eastAsia="Times New Roman"/>
          <w:b/>
          <w:i w:val="0"/>
          <w:sz w:val="26"/>
        </w:rPr>
        <w:t>III. CÁC HOẠT ĐỘNG DẠY HỌC CHỦ YẾU:</w:t>
      </w:r>
    </w:p>
    <w:p>
      <w:pPr>
        <w:spacing w:line="276" w:lineRule="auto" w:after="60" w:before="0"/>
        <w:ind w:firstLine="720"/>
        <w:jc w:val="both"/>
      </w:pPr>
      <w:r>
        <w:rPr>
          <w:rFonts w:ascii="Times New Roman" w:hAnsi="Times New Roman" w:cs="Times New Roman" w:eastAsia="Times New Roman"/>
          <w:b/>
          <w:i w:val="0"/>
          <w:sz w:val="26"/>
        </w:rPr>
        <w:t>1. Hoạt động 1. Khởi động (5-7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Tạo hứng thú và kết nối vào bài học Bài 16. Khám phá vũ trụ rộng lớn.</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Quan sát hình ảnh/video thực tế và thảo luận.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về chủ đề bài học.</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Câu hỏi: Đâu là tàu vũ trụ?</w:t>
              <w:br/>
              <w:t>=&gt; Đáp án: A.</w:t>
              <w:br/>
              <w:t>+ GV đặt câu hỏi, HS quan sát tranh và trả lời câu hỏi.</w:t>
              <w:br/>
              <w:t>+ GV mời HS phát biểu và nhận xét câu trả lời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anchor distT="0" distB="0" distL="114300" distR="114300" simplePos="0" relativeHeight="251686912" behindDoc="0" locked="0" layoutInCell="1" allowOverlap="1" wp14:anchorId="60EB2CB4" wp14:editId="391ED706">
                  <wp:simplePos x="0" y="0"/>
                  <wp:positionH relativeFrom="margin">
                    <wp:posOffset>4152265</wp:posOffset>
                  </wp:positionH>
                  <wp:positionV relativeFrom="paragraph">
                    <wp:posOffset>20320</wp:posOffset>
                  </wp:positionV>
                  <wp:extent cx="1377950" cy="1371600"/>
                  <wp:effectExtent l="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9.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377950" cy="1371600"/>
                          </a:xfrm>
                          <a:prstGeom prst="rect">
                            <a:avLst/>
                          </a:prstGeom>
                        </pic:spPr>
                      </pic:pic>
                    </a:graphicData>
                  </a:graphic>
                  <wp14:sizeRelH relativeFrom="margin">
                    <wp14:pctWidth>0</wp14:pctWidth>
                  </wp14:sizeRelH>
                  <wp14:sizeRelV relativeFrom="margin">
                    <wp14:pctHeight>0</wp14:pctHeight>
                  </wp14:sizeRelV>
                </wp:anchor>
              </w:drawing>
            </w:r>
          </w:p>
          <w:p>
            <w:pPr>
              <w:jc w:val="center"/>
            </w:pPr>
            <w:r>
              <w:drawing>
                <wp:anchor distT="0" distB="0" distL="114300" distR="114300" simplePos="0" relativeHeight="251687936" behindDoc="0" locked="0" layoutInCell="1" allowOverlap="1" wp14:anchorId="28C9AE18" wp14:editId="5C28A8B5">
                  <wp:simplePos x="0" y="0"/>
                  <wp:positionH relativeFrom="margin">
                    <wp:posOffset>85725</wp:posOffset>
                  </wp:positionH>
                  <wp:positionV relativeFrom="paragraph">
                    <wp:posOffset>24765</wp:posOffset>
                  </wp:positionV>
                  <wp:extent cx="1395730" cy="1463040"/>
                  <wp:effectExtent l="0" t="0" r="0" b="0"/>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7.png"/>
                          <pic:cNvPicPr/>
                        </pic:nvPicPr>
                        <pic:blipFill rotWithShape="1">
                          <a:blip r:embed="rId17" cstate="print">
                            <a:extLst>
                              <a:ext uri="{28A0092B-C50C-407E-A947-70E740481C1C}">
                                <a14:useLocalDpi xmlns:a14="http://schemas.microsoft.com/office/drawing/2010/main" val="0"/>
                              </a:ext>
                            </a:extLst>
                          </a:blip>
                          <a:srcRect l="5770" t="3143" r="5594" b="4155"/>
                          <a:stretch/>
                        </pic:blipFill>
                        <pic:spPr bwMode="auto">
                          <a:xfrm>
                            <a:off x="0" y="0"/>
                            <a:ext cx="1395730" cy="14630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pPr>
              <w:jc w:val="center"/>
            </w:pPr>
            <w:r>
              <w:drawing>
                <wp:anchor distT="0" distB="0" distL="114300" distR="114300" simplePos="0" relativeHeight="251685888" behindDoc="0" locked="0" layoutInCell="1" allowOverlap="1" wp14:anchorId="4B9F018A" wp14:editId="2E0AD7DC">
                  <wp:simplePos x="0" y="0"/>
                  <wp:positionH relativeFrom="margin">
                    <wp:posOffset>2124075</wp:posOffset>
                  </wp:positionH>
                  <wp:positionV relativeFrom="paragraph">
                    <wp:posOffset>202565</wp:posOffset>
                  </wp:positionV>
                  <wp:extent cx="1334967" cy="1188720"/>
                  <wp:effectExtent l="0" t="0" r="0" b="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8.png"/>
                          <pic:cNvPicPr/>
                        </pic:nvPicPr>
                        <pic:blipFill rotWithShape="1">
                          <a:blip r:embed="rId18" cstate="print">
                            <a:extLst>
                              <a:ext uri="{28A0092B-C50C-407E-A947-70E740481C1C}">
                                <a14:useLocalDpi xmlns:a14="http://schemas.microsoft.com/office/drawing/2010/main" val="0"/>
                              </a:ext>
                            </a:extLst>
                          </a:blip>
                          <a:srcRect l="14153" t="11581" r="15088" b="1018"/>
                          <a:stretch/>
                        </pic:blipFill>
                        <pic:spPr bwMode="auto">
                          <a:xfrm>
                            <a:off x="0" y="0"/>
                            <a:ext cx="1334967" cy="118872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Câu trả lời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2. Hoạt động 2. Khám phá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Tìm hiểu cấu tạo và danh mục linh kiện cần dùng cho Bài 16. Khám phá vũ trụ rộng lớn.</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Tìm hiểu các chi tiết khung, chốt nối, động cơ và bánh xe.</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Khay linh kiện đầy đủ, sắp xếp ngăn nắp theo hướng dẫn.</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giới thiệu HS công dụng và cách phóng tàu vũ trụ.</w:t>
              <w:br/>
              <w:t>+ GV mời HS phát biểu và nhận xét câu trả lời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anchor distT="0" distB="0" distL="114300" distR="114300" simplePos="0" relativeHeight="251695104" behindDoc="0" locked="0" layoutInCell="1" allowOverlap="1" wp14:anchorId="361EEF25" wp14:editId="5BC92300">
                  <wp:simplePos x="0" y="0"/>
                  <wp:positionH relativeFrom="margin">
                    <wp:align>center</wp:align>
                  </wp:positionH>
                  <wp:positionV relativeFrom="paragraph">
                    <wp:posOffset>21590</wp:posOffset>
                  </wp:positionV>
                  <wp:extent cx="2724150" cy="1638300"/>
                  <wp:effectExtent l="0" t="0" r="0" b="0"/>
                  <wp:wrapSquare wrapText="bothSides"/>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vu-tru5.gif"/>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724150" cy="1638300"/>
                          </a:xfrm>
                          <a:prstGeom prst="rect">
                            <a:avLst/>
                          </a:prstGeom>
                        </pic:spPr>
                      </pic:pic>
                    </a:graphicData>
                  </a:graphic>
                  <wp14:sizeRelH relativeFrom="margin">
                    <wp14:pctWidth>0</wp14:pctWidth>
                  </wp14:sizeRelH>
                  <wp14:sizeRelV relativeFrom="margin">
                    <wp14:pctHeight>0</wp14:pctHeight>
                  </wp14:sizeRelV>
                </wp:anchor>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Nêu được công dụng của tàu vũ trụ.</w:t>
              <w:br/>
              <w:t>+ Tìm hiểu về cách phóng tàu vũ trụ.</w:t>
              <w:br/>
              <w:t>+ Công dụng của tàu vũ trụ: Vận chuyển người hay các trang bị, hàng hóa lên khoảng không ở bên ngoài tầng khí quyển Trái Đất.</w:t>
              <w:br/>
              <w:t>+ Cách phóng tàu vũ trụ:</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3. Hoạt động 3. Luyện tập – Thực hành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Lắp ráp và vận hành mô hình Bài 16. Khám phá vũ trụ rộng lớn theo đúng quy trình.</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Tiến hành lắp ghép mô hình robot theo các bước hướng dẫn.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16. Khám phá vũ trụ rộng lớn hoàn thiện, hoạt động đúng yêu cầu.</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yêu cầu HS mở hộp thiết bị, lựa chọn các mảnh ghép và lắp ghép theo hướng dẫn.</w:t>
              <w:br/>
              <w:t>+ HS tiến hành lắp ráp, sáng tạo dựa trên gợi ý của GV và những mảnh ghép còn lại.</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anchor distT="0" distB="0" distL="114300" distR="114300" simplePos="0" relativeHeight="251676672" behindDoc="0" locked="0" layoutInCell="1" hidden="0" allowOverlap="1" wp14:anchorId="481B728C" wp14:editId="600646A4">
                  <wp:simplePos x="0" y="0"/>
                  <wp:positionH relativeFrom="margin">
                    <wp:posOffset>1857375</wp:posOffset>
                  </wp:positionH>
                  <wp:positionV relativeFrom="paragraph">
                    <wp:posOffset>17780</wp:posOffset>
                  </wp:positionV>
                  <wp:extent cx="2019300" cy="1724025"/>
                  <wp:effectExtent l="0" t="0" r="0" b="0"/>
                  <wp:wrapSquare wrapText="bothSides" distT="0" distB="0" distL="114300" distR="114300"/>
                  <wp:docPr id="36"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rotWithShape="1">
                          <a:blip r:embed="rId20" cstate="print">
                            <a:extLst>
                              <a:ext uri="{28A0092B-C50C-407E-A947-70E740481C1C}">
                                <a14:useLocalDpi xmlns:a14="http://schemas.microsoft.com/office/drawing/2010/main" val="0"/>
                              </a:ext>
                            </a:extLst>
                          </a:blip>
                          <a:srcRect t="3093" b="3608"/>
                          <a:stretch/>
                        </pic:blipFill>
                        <pic:spPr bwMode="auto">
                          <a:xfrm>
                            <a:off x="0" y="0"/>
                            <a:ext cx="2019300" cy="17240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4. Hoạt động 4. Vận dụng – Sáng tạo (5-8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Rút ra bài học thực tiễn, sáng tạo mở rộng và thu dọn đồ dùng.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Chia sẻ cảm nhận, nêu ý tưởng cải tiến và dọn dẹp vệ sinh.</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Ý tưởng sáng tạo mới và bộ Kit được thu dọn gọn gàng.</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hướng dẫn HS lắp ráp sáng tạo thêm các chi tiết khác cho robot.</w:t>
              <w:br/>
              <w:t>+ HS tiến hành lắp ráp, sáng tạo dựa trên gợi ý của GV và những mảnh ghép còn lại.</w:t>
              <w:br/>
              <w:t>5. Sáng tạo (Let’s move)</w:t>
              <w:br/>
              <w:t>- Mục tiêu:</w:t>
              <w:br/>
              <w:t>+ Vận hành được robot đã lắp, tham gia các trò chơi với robot.</w:t>
              <w:br/>
              <w:t>+ Tháo chốt, sắp xếp ngăn nắp các mảnh ghép vào trong hộp.</w:t>
              <w:br/>
              <w:t>- Nội dung: HS vận hành robot vừa lắp, chơi với robot và tháo chốt dọn dẹp đồ dùng khi kết thúc tiết học.</w:t>
              <w:br/>
              <w:t>+ GV tổ chức cho HS chơi với robot sau khi lắp xong.</w:t>
              <w:br/>
              <w:t>+ GV yêu cầu HS tháo robot, sắp xếp ngăn nắp các mảnh ghép vào trong hộp, dọn dẹp bàn ghế quanh vị trí ngồi.</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sáng tạo của HS.</w:t>
              <w:br/>
              <w:t>+ Vận hành được robot đã lắp, tham gia các trò chơi với robot.</w:t>
              <w:br/>
              <w:t>+ Tháo chốt, sắp xếp ngăn nắp các mảnh ghép vào trong hộp.</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jpg"/><Relationship Id="rId20" Type="http://schemas.openxmlformats.org/officeDocument/2006/relationships/image" Target="media/image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