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26/12/2026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31/12/2026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17. MÁY BẮN ĐÁ KHỔNG LỒ (Tiết: 21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Hiểu được cách thức hoạt động của máy bắn đá.</w:t>
      </w:r>
    </w:p>
    <w:p>
      <w:pPr>
        <w:spacing w:line="276" w:lineRule="auto" w:after="60" w:before="0"/>
        <w:ind w:firstLine="709"/>
        <w:jc w:val="both"/>
      </w:pPr>
      <w:r>
        <w:rPr>
          <w:rFonts w:ascii="Times New Roman" w:hAnsi="Times New Roman" w:cs="Times New Roman" w:eastAsia="Times New Roman"/>
          <w:b w:val="0"/>
          <w:i w:val="0"/>
          <w:sz w:val="26"/>
        </w:rPr>
        <w:t>- Nhận biết được công dụng của máy bắn đá.</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17. Máy bắn đá khổng lồ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17. Máy bắn đá khổng lồ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17. Máy bắn đá khổng lồ.</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17. Máy bắn đá khổng lồ.</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Đâu là đồ vật có nguyên lí hoạt động giống máy bắn đá?</w:t>
              <w:br/>
              <w:t>=&gt; Đáp án: B.</w:t>
              <w:br/>
              <w:t>+ GV đặt câu hỏi, HS quan sát tranh và trả lời câu hỏi.</w:t>
              <w:br/>
              <w:t>+ HS chia sẻ những hiểu biết của bản thân, lắng nghe GV giới thiệu kiến thức.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815424" behindDoc="0" locked="0" layoutInCell="1" allowOverlap="1" wp14:anchorId="09E93FD2" wp14:editId="69F78FE9">
                  <wp:simplePos x="0" y="0"/>
                  <wp:positionH relativeFrom="margin">
                    <wp:align>right</wp:align>
                  </wp:positionH>
                  <wp:positionV relativeFrom="paragraph">
                    <wp:posOffset>200660</wp:posOffset>
                  </wp:positionV>
                  <wp:extent cx="1544320" cy="1228725"/>
                  <wp:effectExtent l="0" t="0" r="0" b="952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1544320" cy="12287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9824" behindDoc="0" locked="0" layoutInCell="1" allowOverlap="1" wp14:anchorId="46E477B9" wp14:editId="09A4B203">
                  <wp:simplePos x="0" y="0"/>
                  <wp:positionH relativeFrom="margin">
                    <wp:align>center</wp:align>
                  </wp:positionH>
                  <wp:positionV relativeFrom="paragraph">
                    <wp:posOffset>10160</wp:posOffset>
                  </wp:positionV>
                  <wp:extent cx="1487731" cy="130492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487731" cy="1304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1696" behindDoc="0" locked="0" layoutInCell="1" allowOverlap="1" wp14:anchorId="77C155C2" wp14:editId="655CD876">
                  <wp:simplePos x="0" y="0"/>
                  <wp:positionH relativeFrom="margin">
                    <wp:align>left</wp:align>
                  </wp:positionH>
                  <wp:positionV relativeFrom="paragraph">
                    <wp:posOffset>10160</wp:posOffset>
                  </wp:positionV>
                  <wp:extent cx="1691640" cy="144780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rotWithShape="1">
                          <a:blip r:embed="rId18" cstate="print">
                            <a:extLst>
                              <a:ext uri="{28A0092B-C50C-407E-A947-70E740481C1C}">
                                <a14:useLocalDpi xmlns:a14="http://schemas.microsoft.com/office/drawing/2010/main" val="0"/>
                              </a:ext>
                            </a:extLst>
                          </a:blip>
                          <a:srcRect l="8351" r="-1044" b="6930"/>
                          <a:stretch/>
                        </pic:blipFill>
                        <pic:spPr bwMode="auto">
                          <a:xfrm>
                            <a:off x="0" y="0"/>
                            <a:ext cx="1691640" cy="1447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17. Máy bắn đá khổng lồ.</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cách thức hoạt động và công dụng của máy bắn đá.</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12690AD9" wp14:editId="61DD0E69">
                  <wp:extent cx="2490494" cy="1638300"/>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13.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13806" cy="1653635"/>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Hiểu được cách thức hoạt động của máy bắn đá.</w:t>
              <w:br/>
              <w:t>+ Nhận biết được công dụng của máy bắn đá.</w:t>
              <w:br/>
              <w:t>+ Cách thức hoạt động của máy bắn đá:</w:t>
              <w:br/>
              <w:t>+ Công dụng máy bắn đá:</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17. Máy bắn đá khổng lồ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17. Máy bắn đá khổng lồ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HS tiến hành lắp ráp, sáng tạo dựa trên gợi ý của GV và những mảnh ghép còn lại.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68711C51">
                  <wp:simplePos x="0" y="0"/>
                  <wp:positionH relativeFrom="margin">
                    <wp:align>center</wp:align>
                  </wp:positionH>
                  <wp:positionV relativeFrom="paragraph">
                    <wp:posOffset>154305</wp:posOffset>
                  </wp:positionV>
                  <wp:extent cx="1990725" cy="132334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1990725" cy="13233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jp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