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02/01/2027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07/01/2027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18. TRÒ CHƠI DÂN GIAN (Tiết: 22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kỹ thuật tâng cầu.</w:t>
      </w:r>
    </w:p>
    <w:p>
      <w:pPr>
        <w:spacing w:line="276" w:lineRule="auto" w:after="60" w:before="0"/>
        <w:ind w:firstLine="709"/>
        <w:jc w:val="both"/>
      </w:pPr>
      <w:r>
        <w:rPr>
          <w:rFonts w:ascii="Times New Roman" w:hAnsi="Times New Roman" w:cs="Times New Roman" w:eastAsia="Times New Roman"/>
          <w:b w:val="0"/>
          <w:i w:val="0"/>
          <w:sz w:val="26"/>
        </w:rPr>
        <w:t>- Nêu được tên một số trò chơi dân gian.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18. Trò chơi dân gian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18. Trò chơi dân gian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18. Trò chơi dân gian.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18. Trò chơi dân gian.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Loại cầu nào được sử dụng trong đá cầu?</w:t>
              <w:br/>
              <w:t>=&gt; Đáp án: 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3744" behindDoc="0" locked="0" layoutInCell="1" allowOverlap="1" wp14:anchorId="3315C6EB" wp14:editId="7D20EA38">
                  <wp:simplePos x="0" y="0"/>
                  <wp:positionH relativeFrom="margin">
                    <wp:posOffset>4579620</wp:posOffset>
                  </wp:positionH>
                  <wp:positionV relativeFrom="paragraph">
                    <wp:posOffset>72390</wp:posOffset>
                  </wp:positionV>
                  <wp:extent cx="1001348" cy="13716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3.png"/>
                          <pic:cNvPicPr/>
                        </pic:nvPicPr>
                        <pic:blipFill rotWithShape="1">
                          <a:blip r:embed="rId16" cstate="print">
                            <a:extLst>
                              <a:ext uri="{28A0092B-C50C-407E-A947-70E740481C1C}">
                                <a14:useLocalDpi xmlns:a14="http://schemas.microsoft.com/office/drawing/2010/main" val="0"/>
                              </a:ext>
                            </a:extLst>
                          </a:blip>
                          <a:srcRect l="23110" r="17367"/>
                          <a:stretch/>
                        </pic:blipFill>
                        <pic:spPr bwMode="auto">
                          <a:xfrm>
                            <a:off x="0" y="0"/>
                            <a:ext cx="1001348"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42178AAA" wp14:editId="787F4689">
                  <wp:simplePos x="0" y="0"/>
                  <wp:positionH relativeFrom="margin">
                    <wp:posOffset>0</wp:posOffset>
                  </wp:positionH>
                  <wp:positionV relativeFrom="paragraph">
                    <wp:posOffset>81915</wp:posOffset>
                  </wp:positionV>
                  <wp:extent cx="1277789" cy="128016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277789" cy="1280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2720" behindDoc="0" locked="0" layoutInCell="1" allowOverlap="1" wp14:anchorId="3837765A" wp14:editId="45F354E7">
                  <wp:simplePos x="0" y="0"/>
                  <wp:positionH relativeFrom="margin">
                    <wp:align>center</wp:align>
                  </wp:positionH>
                  <wp:positionV relativeFrom="paragraph">
                    <wp:posOffset>2540</wp:posOffset>
                  </wp:positionV>
                  <wp:extent cx="1008790" cy="1005840"/>
                  <wp:effectExtent l="0" t="0" r="1270" b="381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008790" cy="1005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18. Trò chơi dân gian.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kĩ thuật tâng cầu.</w:t>
              <w:br/>
              <w:t>+ GV yêu cầu HS kể tên các trò chơi dân gian.</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67296" behindDoc="0" locked="0" layoutInCell="1" allowOverlap="1" wp14:anchorId="1A258869" wp14:editId="44EBE934">
                  <wp:simplePos x="0" y="0"/>
                  <wp:positionH relativeFrom="column">
                    <wp:posOffset>-57150</wp:posOffset>
                  </wp:positionH>
                  <wp:positionV relativeFrom="paragraph">
                    <wp:posOffset>264795</wp:posOffset>
                  </wp:positionV>
                  <wp:extent cx="2552700" cy="1447165"/>
                  <wp:effectExtent l="0" t="0" r="0" b="63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5.png"/>
                          <pic:cNvPicPr/>
                        </pic:nvPicPr>
                        <pic:blipFill rotWithShape="1">
                          <a:blip r:embed="rId19">
                            <a:extLst>
                              <a:ext uri="{28A0092B-C50C-407E-A947-70E740481C1C}">
                                <a14:useLocalDpi xmlns:a14="http://schemas.microsoft.com/office/drawing/2010/main" val="0"/>
                              </a:ext>
                            </a:extLst>
                          </a:blip>
                          <a:srcRect l="5199" t="-1" b="6592"/>
                          <a:stretch/>
                        </pic:blipFill>
                        <pic:spPr bwMode="auto">
                          <a:xfrm>
                            <a:off x="0" y="0"/>
                            <a:ext cx="2552700" cy="1447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pPr>
              <w:jc w:val="center"/>
            </w:pPr>
            <w:r>
              <w:drawing>
                <wp:anchor distT="0" distB="0" distL="114300" distR="114300" simplePos="0" relativeHeight="251766272" behindDoc="0" locked="0" layoutInCell="1" allowOverlap="1" wp14:anchorId="6E5B6497" wp14:editId="688A4032">
                  <wp:simplePos x="0" y="0"/>
                  <wp:positionH relativeFrom="margin">
                    <wp:align>right</wp:align>
                  </wp:positionH>
                  <wp:positionV relativeFrom="paragraph">
                    <wp:posOffset>274320</wp:posOffset>
                  </wp:positionV>
                  <wp:extent cx="2428875" cy="1377315"/>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6.png"/>
                          <pic:cNvPicPr/>
                        </pic:nvPicPr>
                        <pic:blipFill rotWithShape="1">
                          <a:blip r:embed="rId20" cstate="print">
                            <a:extLst>
                              <a:ext uri="{28A0092B-C50C-407E-A947-70E740481C1C}">
                                <a14:useLocalDpi xmlns:a14="http://schemas.microsoft.com/office/drawing/2010/main" val="0"/>
                              </a:ext>
                            </a:extLst>
                          </a:blip>
                          <a:srcRect l="5172"/>
                          <a:stretch/>
                        </pic:blipFill>
                        <pic:spPr bwMode="auto">
                          <a:xfrm>
                            <a:off x="0" y="0"/>
                            <a:ext cx="2428875" cy="1377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2416" behindDoc="0" locked="0" layoutInCell="1" allowOverlap="1" wp14:anchorId="579AB45E" wp14:editId="459160D1">
                  <wp:simplePos x="0" y="0"/>
                  <wp:positionH relativeFrom="margin">
                    <wp:align>right</wp:align>
                  </wp:positionH>
                  <wp:positionV relativeFrom="paragraph">
                    <wp:posOffset>243840</wp:posOffset>
                  </wp:positionV>
                  <wp:extent cx="2239645" cy="1554480"/>
                  <wp:effectExtent l="0" t="0" r="8255" b="762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8.jpg"/>
                          <pic:cNvPicPr/>
                        </pic:nvPicPr>
                        <pic:blipFill>
                          <a:blip r:embed="rId21">
                            <a:extLst>
                              <a:ext uri="{28A0092B-C50C-407E-A947-70E740481C1C}">
                                <a14:useLocalDpi xmlns:a14="http://schemas.microsoft.com/office/drawing/2010/main" val="0"/>
                              </a:ext>
                            </a:extLst>
                          </a:blip>
                          <a:stretch>
                            <a:fillRect/>
                          </a:stretch>
                        </pic:blipFill>
                        <pic:spPr>
                          <a:xfrm>
                            <a:off x="0" y="0"/>
                            <a:ext cx="2239645" cy="155448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3388ED00" wp14:editId="3DF76A75">
                  <wp:extent cx="2236920" cy="15544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36920" cy="1554480"/>
                          </a:xfrm>
                          <a:prstGeom prst="rect">
                            <a:avLst/>
                          </a:prstGeom>
                        </pic:spPr>
                      </pic:pic>
                    </a:graphicData>
                  </a:graphic>
                </wp:inline>
              </w:drawing>
            </w:r>
          </w:p>
          <w:p>
            <w:pPr>
              <w:jc w:val="center"/>
            </w:pPr>
            <w:r>
              <w:drawing>
                <wp:anchor distT="0" distB="0" distL="114300" distR="114300" simplePos="0" relativeHeight="251779584" behindDoc="0" locked="0" layoutInCell="1" allowOverlap="1" wp14:anchorId="57C2295B" wp14:editId="2B71B0B0">
                  <wp:simplePos x="0" y="0"/>
                  <wp:positionH relativeFrom="margin">
                    <wp:align>right</wp:align>
                  </wp:positionH>
                  <wp:positionV relativeFrom="paragraph">
                    <wp:posOffset>9525</wp:posOffset>
                  </wp:positionV>
                  <wp:extent cx="2246839" cy="1554480"/>
                  <wp:effectExtent l="0" t="0" r="1270" b="762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46839" cy="155448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029B2A31" wp14:editId="5C7D7188">
                  <wp:extent cx="2237719" cy="15544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1.jpg"/>
                          <pic:cNvPicPr/>
                        </pic:nvPicPr>
                        <pic:blipFill>
                          <a:blip r:embed="rId24">
                            <a:extLst>
                              <a:ext uri="{28A0092B-C50C-407E-A947-70E740481C1C}">
                                <a14:useLocalDpi xmlns:a14="http://schemas.microsoft.com/office/drawing/2010/main" val="0"/>
                              </a:ext>
                            </a:extLst>
                          </a:blip>
                          <a:stretch>
                            <a:fillRect/>
                          </a:stretch>
                        </pic:blipFill>
                        <pic:spPr>
                          <a:xfrm>
                            <a:off x="0" y="0"/>
                            <a:ext cx="2237719" cy="155448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kỹ thuật tâng cầu.</w:t>
              <w:br/>
              <w:t>+ Nêu được tên một số trò chơi dân gian.</w:t>
              <w:br/>
              <w:t>+ Kỹ thuật tâng cầu:</w:t>
              <w:br/>
              <w:t>+ Một số trò chơi dân gian: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18. Trò chơi dân gian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18. Trò chơi dân gian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8C8F88A">
                  <wp:simplePos x="0" y="0"/>
                  <wp:positionH relativeFrom="margin">
                    <wp:align>center</wp:align>
                  </wp:positionH>
                  <wp:positionV relativeFrom="paragraph">
                    <wp:posOffset>6350</wp:posOffset>
                  </wp:positionV>
                  <wp:extent cx="1651635" cy="185737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651635" cy="18573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jp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jpg"/><Relationship Id="rId25"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