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i w:val="0"/>
                <w:sz w:val="26"/>
              </w:rPr>
              <w:t>Ngày soạn: 12/09/2026</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Ngày dạy: 16/09/2026</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Lớp: 2A1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KINDER</w:t>
      </w:r>
    </w:p>
    <w:p>
      <w:pPr>
        <w:spacing w:line="276" w:lineRule="auto" w:after="60" w:before="0"/>
        <w:jc w:val="center"/>
      </w:pPr>
      <w:r>
        <w:rPr>
          <w:rFonts w:ascii="Times New Roman" w:hAnsi="Times New Roman" w:cs="Times New Roman" w:eastAsia="Times New Roman"/>
          <w:b/>
          <w:i w:val="0"/>
          <w:sz w:val="26"/>
        </w:rPr>
        <w:t>BÀI 6. ĐỘNG VẬT THÂN MỀM (Tiết: 6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Nhận biết một số loài thân mềm trong tự nhiên.</w:t>
      </w:r>
    </w:p>
    <w:p>
      <w:pPr>
        <w:spacing w:line="276" w:lineRule="auto" w:after="60" w:before="0"/>
        <w:ind w:firstLine="709"/>
        <w:jc w:val="both"/>
      </w:pPr>
      <w:r>
        <w:rPr>
          <w:rFonts w:ascii="Times New Roman" w:hAnsi="Times New Roman" w:cs="Times New Roman" w:eastAsia="Times New Roman"/>
          <w:b w:val="0"/>
          <w:i w:val="0"/>
          <w:sz w:val="26"/>
        </w:rPr>
        <w:t>- Tìm hiểu cách di chuyển của các loài thân mềm.</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mô hình Bài 6. Động vật thân mềm mô phỏng sự vật/hiện tượng thực tế và hiểu nguyên lý hoạt động cơ bản. (Đạt được thông qua Hoạt động 2)</w:t>
      </w:r>
      <w:r>
        <w:rPr>
          <w:rFonts w:ascii="Times New Roman" w:hAnsi="Times New Roman" w:cs="Times New Roman"/>
          <w:i/>
          <w:sz w:val="26"/>
        </w:rPr>
        <w:t xml:space="preserve"> (Giáo trình Robotics Lớp 2: Động vật thân mềm)</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6. Động vật thân mềm từ bộ kit OLLO Kinder, vận hành chạy thử và kiểm tra hoạt động.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1: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1: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before="80" w:after="40"/>
        <w:ind w:left="360" w:firstLine="0"/>
      </w:pPr>
      <w:r>
        <w:rPr>
          <w:rFonts w:ascii="Times New Roman" w:hAnsi="Times New Roman" w:cs="Times New Roman"/>
          <w:b/>
          <w:sz w:val="26"/>
        </w:rPr>
        <w:t>2.4. Năng lực Trí tuệ nhân tạo (AI) được phát triển:</w:t>
      </w:r>
    </w:p>
    <w:p>
      <w:pPr>
        <w:spacing w:before="40" w:after="40"/>
        <w:ind w:left="720" w:hanging="360"/>
      </w:pPr>
      <w:r>
        <w:rPr>
          <w:rFonts w:ascii="Times New Roman" w:hAnsi="Times New Roman" w:cs="Times New Roman"/>
          <w:b w:val="0"/>
          <w:sz w:val="26"/>
        </w:rPr>
        <w:t xml:space="preserve">- </w:t>
      </w:r>
      <w:r>
        <w:rPr>
          <w:rFonts w:ascii="Times New Roman" w:hAnsi="Times New Roman" w:cs="Times New Roman"/>
          <w:b/>
          <w:sz w:val="26"/>
        </w:rPr>
        <w:t xml:space="preserve">2.C1.1: </w:t>
      </w:r>
      <w:r>
        <w:rPr>
          <w:rFonts w:ascii="Times New Roman" w:hAnsi="Times New Roman" w:cs="Times New Roman"/>
          <w:b w:val="0"/>
          <w:sz w:val="26"/>
        </w:rPr>
        <w:t>Khám phá cơ cấu chuyển động lấy cảm hứng từ động vật thân mềm (Bionics/Robotics phỏng sinh học) (Đạt được thông qua Hoạt động 2).</w:t>
      </w:r>
    </w:p>
    <w:p>
      <w:pPr>
        <w:spacing w:before="40" w:after="40"/>
        <w:ind w:left="720" w:hanging="360"/>
      </w:pPr>
      <w:r>
        <w:rPr>
          <w:rFonts w:ascii="Times New Roman" w:hAnsi="Times New Roman" w:cs="Times New Roman"/>
          <w:b w:val="0"/>
          <w:sz w:val="26"/>
        </w:rPr>
        <w:t xml:space="preserve">- </w:t>
      </w:r>
      <w:r>
        <w:rPr>
          <w:rFonts w:ascii="Times New Roman" w:hAnsi="Times New Roman" w:cs="Times New Roman"/>
          <w:b/>
          <w:sz w:val="26"/>
        </w:rPr>
        <w:t xml:space="preserve">2.D2.1: </w:t>
      </w:r>
      <w:r>
        <w:rPr>
          <w:rFonts w:ascii="Times New Roman" w:hAnsi="Times New Roman" w:cs="Times New Roman"/>
          <w:b w:val="0"/>
          <w:sz w:val="26"/>
        </w:rPr>
        <w:t>Lắp ráp mô hình mô phỏng chuyển động linh hoạt của động vật (Đạt được thông qua Hoạt động 2, Hoạt động 3).</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6. Động vật thân mềm.</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6. Động vật thân mềm.</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t>* Câu hỏi: Đâu là loài đông vật được xếp vào loài thân mềm?</w:t>
              <w:br/>
              <w:t>=&gt; Đáp án: ốc sên, trai, mực ống, hàu</w:t>
              <w:br/>
              <w:t>+ GV đặt câu hỏi, HS quan sát tranh và trả lời câu hỏi.</w:t>
              <w:br/>
              <w:t>+ GV mời HS phát biểu và nhận xét 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t>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6. Động vật thân mềm.</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t>+ GV yêu cầu HS nêu hiểu biết của bản thân về loài động vật thân mềm.</w:t>
              <w:br/>
              <w:t>+ GV mời HS phát biểu và nhận xét, giới thiệu kiến thức mới cho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t>+ Tìm hiểu đặc điểm của loài thân mềm.</w:t>
              <w:br/>
              <w:t>+ Tìm hiểu cách di chuyển của các loài thân mềm.</w:t>
              <w:br/>
              <w:t>+ Đặc điểm của loài thân mềm:</w:t>
              <w:br/>
              <w:t>+ Cách di chuyển của các loài thân mềm:</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6. Động vật thân mềm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6. Động vật thân mềm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t>+ GV yêu cầu HS mở hộp thiết bị, lựa chọn các mảnh ghép và lắp ghép theo hướng dẫn.</w:t>
              <w:br/>
              <w:t>+ GV quan sát HS tiến hành lắp ráp theo hướng dẫn trong sách, giúp đỡ HS thao tác.</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inline distT="0" distB="0" distL="0" distR="0" wp14:anchorId="05A6B381" wp14:editId="3DBD7B8F">
                  <wp:extent cx="1889185" cy="1636083"/>
                  <wp:effectExtent l="0" t="0" r="0" b="2540"/>
                  <wp:docPr id="1243312211" name="Picture 1" descr="A toy car made of plastic block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312211" name="Picture 1" descr="A toy car made of plastic blocks&#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00200" cy="1645622"/>
                          </a:xfrm>
                          <a:prstGeom prst="rect">
                            <a:avLst/>
                          </a:prstGeom>
                        </pic:spPr>
                      </pic:pic>
                    </a:graphicData>
                  </a:graphic>
                </wp:inline>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t>Sản phẩm robot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t>+ GV hướng dẫn HS lắp ráp sáng tạo thêm các chi tiết khác cho robot.</w:t>
              <w:br/>
              <w:t>+ HS tiến hành lắp ráp, sáng tạo dựa trên gợi ý của GV và những mảnh ghép còn lại.</w:t>
              <w:br/>
              <w:t>5. Sáng tạo (Let’s move)</w:t>
              <w:br/>
              <w:t>- Mục tiêu:</w:t>
              <w:br/>
              <w:t>+ Vận hành được robot đã lắp, tham gia các trò chơi với robot.</w:t>
              <w:br/>
              <w:t>+ Tháo chốt, sắp xếp ngăn nắp các mảnh ghép vào trong hộp.</w:t>
              <w:br/>
              <w:t>- Nội dung: HS vận hành robot vừa lắp, chơi với robot và tháo chốt dọn dẹp đồ dùng khi kết thúc tiết học.</w:t>
              <w:br/>
              <w:t>+ GV tổ chức cho HS chơi với robot sau khi lắp xong.</w:t>
              <w:br/>
              <w:t>+ GV yêu cầu HS tháo robot, sắp xếp ngăn nắp các mảnh ghép vào trong hộp, dọn dẹp bàn ghế quanh vị trí ngồi.</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t>Sản phẩm robot sáng tạo của HS.</w:t>
              <w:br/>
              <w:t>+ Vận hành được robot đã lắp, tham gia các trò chơi với robot.</w:t>
              <w:br/>
              <w:t>+ Tháo chốt, sắp xếp ngăn nắp các mảnh ghép vào trong hộp.</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