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02/01/2027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06/01/2027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2A1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18. ĐỘ ĐÀN HỒI, LỰC ĐẨY CỦA CUNG TÊN (Tiết: 22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Nhận biết được lịch sử và công dụng của bắn cung.</w:t>
      </w:r>
    </w:p>
    <w:p>
      <w:pPr>
        <w:spacing w:line="276" w:lineRule="auto" w:after="60" w:before="0"/>
        <w:ind w:firstLine="709"/>
        <w:jc w:val="both"/>
      </w:pPr>
      <w:r>
        <w:rPr>
          <w:rFonts w:ascii="Times New Roman" w:hAnsi="Times New Roman" w:cs="Times New Roman" w:eastAsia="Times New Roman"/>
          <w:b w:val="0"/>
          <w:i w:val="0"/>
          <w:sz w:val="26"/>
        </w:rPr>
        <w:t>- Liệt kê được lợi ích của môn thể thao bắn cung.</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18. Độ đàn hồi, lực đẩy của cung tên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18. Độ đàn hồi, lực đẩy của cung tên.</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18. Độ đàn hồi, lực đẩy của cung tên.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Đâu là vật có tính đàn hồi?</w:t>
              <w:br/>
              <w:t>=&gt; Đáp án: quả bóng, dây chun, tẩy, lò xo.</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81632" behindDoc="0" locked="0" layoutInCell="1" allowOverlap="1" wp14:anchorId="183FCE0D" wp14:editId="5670FEA4">
                  <wp:simplePos x="0" y="0"/>
                  <wp:positionH relativeFrom="margin">
                    <wp:posOffset>2952750</wp:posOffset>
                  </wp:positionH>
                  <wp:positionV relativeFrom="paragraph">
                    <wp:posOffset>288290</wp:posOffset>
                  </wp:positionV>
                  <wp:extent cx="1123950" cy="110998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7.png"/>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123950" cy="1109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41696" behindDoc="0" locked="0" layoutInCell="1" allowOverlap="1" wp14:anchorId="77C155C2" wp14:editId="4D5C6597">
                  <wp:simplePos x="0" y="0"/>
                  <wp:positionH relativeFrom="margin">
                    <wp:posOffset>1400175</wp:posOffset>
                  </wp:positionH>
                  <wp:positionV relativeFrom="paragraph">
                    <wp:posOffset>9525</wp:posOffset>
                  </wp:positionV>
                  <wp:extent cx="1215390" cy="1114425"/>
                  <wp:effectExtent l="0" t="0" r="381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2.png"/>
                          <pic:cNvPicPr/>
                        </pic:nvPicPr>
                        <pic:blipFill rotWithShape="1">
                          <a:blip r:embed="rId17" cstate="print">
                            <a:extLst>
                              <a:ext uri="{28A0092B-C50C-407E-A947-70E740481C1C}">
                                <a14:useLocalDpi xmlns:a14="http://schemas.microsoft.com/office/drawing/2010/main" val="0"/>
                              </a:ext>
                            </a:extLst>
                          </a:blip>
                          <a:srcRect b="9091"/>
                          <a:stretch/>
                        </pic:blipFill>
                        <pic:spPr bwMode="auto">
                          <a:xfrm>
                            <a:off x="0" y="0"/>
                            <a:ext cx="1215390" cy="1114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0848" behindDoc="0" locked="0" layoutInCell="1" allowOverlap="1" wp14:anchorId="55ABF899" wp14:editId="6CB242C5">
                  <wp:simplePos x="0" y="0"/>
                  <wp:positionH relativeFrom="margin">
                    <wp:posOffset>4536440</wp:posOffset>
                  </wp:positionH>
                  <wp:positionV relativeFrom="paragraph">
                    <wp:posOffset>10160</wp:posOffset>
                  </wp:positionV>
                  <wp:extent cx="1122045" cy="1019175"/>
                  <wp:effectExtent l="0" t="0" r="1905"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13.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22045" cy="1019175"/>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89824" behindDoc="0" locked="0" layoutInCell="1" allowOverlap="1" wp14:anchorId="46E477B9" wp14:editId="0DB87582">
                  <wp:simplePos x="0" y="0"/>
                  <wp:positionH relativeFrom="margin">
                    <wp:posOffset>9525</wp:posOffset>
                  </wp:positionH>
                  <wp:positionV relativeFrom="paragraph">
                    <wp:posOffset>10160</wp:posOffset>
                  </wp:positionV>
                  <wp:extent cx="1066800" cy="10668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png"/>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1066800" cy="1066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4944" behindDoc="0" locked="0" layoutInCell="1" allowOverlap="1" wp14:anchorId="0F3FAD2F" wp14:editId="3CFDCC52">
                  <wp:simplePos x="0" y="0"/>
                  <wp:positionH relativeFrom="column">
                    <wp:posOffset>3114675</wp:posOffset>
                  </wp:positionH>
                  <wp:positionV relativeFrom="paragraph">
                    <wp:posOffset>214630</wp:posOffset>
                  </wp:positionV>
                  <wp:extent cx="1047750" cy="962025"/>
                  <wp:effectExtent l="0" t="0" r="0" b="952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15.png"/>
                          <pic:cNvPicPr/>
                        </pic:nvPicPr>
                        <pic:blipFill rotWithShape="1">
                          <a:blip r:embed="rId20" cstate="print">
                            <a:extLst>
                              <a:ext uri="{28A0092B-C50C-407E-A947-70E740481C1C}">
                                <a14:useLocalDpi xmlns:a14="http://schemas.microsoft.com/office/drawing/2010/main" val="0"/>
                              </a:ext>
                            </a:extLst>
                          </a:blip>
                          <a:srcRect l="5250" t="6739" r="8661" b="9165"/>
                          <a:stretch/>
                        </pic:blipFill>
                        <pic:spPr bwMode="auto">
                          <a:xfrm>
                            <a:off x="0" y="0"/>
                            <a:ext cx="1047750" cy="962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2896" behindDoc="0" locked="0" layoutInCell="1" allowOverlap="1" wp14:anchorId="64FEFDF3" wp14:editId="7880AC1A">
                  <wp:simplePos x="0" y="0"/>
                  <wp:positionH relativeFrom="column">
                    <wp:posOffset>1386840</wp:posOffset>
                  </wp:positionH>
                  <wp:positionV relativeFrom="paragraph">
                    <wp:posOffset>167005</wp:posOffset>
                  </wp:positionV>
                  <wp:extent cx="1276350" cy="102362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17.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76350" cy="1023620"/>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3920" behindDoc="0" locked="0" layoutInCell="1" allowOverlap="1" wp14:anchorId="023E32C3" wp14:editId="7B576444">
                  <wp:simplePos x="0" y="0"/>
                  <wp:positionH relativeFrom="margin">
                    <wp:posOffset>4495800</wp:posOffset>
                  </wp:positionH>
                  <wp:positionV relativeFrom="paragraph">
                    <wp:posOffset>86995</wp:posOffset>
                  </wp:positionV>
                  <wp:extent cx="1228725" cy="1120775"/>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11.png"/>
                          <pic:cNvPicPr/>
                        </pic:nvPicPr>
                        <pic:blipFill rotWithShape="1">
                          <a:blip r:embed="rId22" cstate="print">
                            <a:extLst>
                              <a:ext uri="{28A0092B-C50C-407E-A947-70E740481C1C}">
                                <a14:useLocalDpi xmlns:a14="http://schemas.microsoft.com/office/drawing/2010/main" val="0"/>
                              </a:ext>
                            </a:extLst>
                          </a:blip>
                          <a:srcRect l="14117" t="12353" r="11765" b="20048"/>
                          <a:stretch/>
                        </pic:blipFill>
                        <pic:spPr bwMode="auto">
                          <a:xfrm>
                            <a:off x="0" y="0"/>
                            <a:ext cx="1228725" cy="1120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1872" behindDoc="0" locked="0" layoutInCell="1" allowOverlap="1" wp14:anchorId="436C422F" wp14:editId="62AE8A99">
                  <wp:simplePos x="0" y="0"/>
                  <wp:positionH relativeFrom="column">
                    <wp:posOffset>66675</wp:posOffset>
                  </wp:positionH>
                  <wp:positionV relativeFrom="paragraph">
                    <wp:posOffset>205105</wp:posOffset>
                  </wp:positionV>
                  <wp:extent cx="904875" cy="904875"/>
                  <wp:effectExtent l="0" t="0" r="0" b="952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10.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904875" cy="904875"/>
                          </a:xfrm>
                          <a:prstGeom prst="rect">
                            <a:avLst/>
                          </a:prstGeom>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18. Độ đàn hồi, lực đẩy của cung tên.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giới thiệu HS về lịch sử và công dụng của bắn cung</w:t>
              <w:br/>
              <w:t>+ GV yêu cầu HS nêu lợi ích của bắn cung</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Nhận biết được lịch sử và công dụng của bắn cung.</w:t>
              <w:br/>
              <w:t>+ Liệt kê được lợi ích của môn thể thao bắn cung.</w:t>
              <w:br/>
              <w:t>+ Lịch sử và công dụng của bắn cung:</w:t>
              <w:br/>
              <w:t>+ Lợi ích của môn thể thao bắn cung:</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18. Độ đàn hồi, lực đẩy của cung tên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18. Độ đàn hồi, lực đẩy của cung tên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40672" behindDoc="0" locked="0" layoutInCell="1" allowOverlap="1" wp14:anchorId="53FA1EF2" wp14:editId="5D080033">
                  <wp:simplePos x="0" y="0"/>
                  <wp:positionH relativeFrom="margin">
                    <wp:posOffset>2171700</wp:posOffset>
                  </wp:positionH>
                  <wp:positionV relativeFrom="paragraph">
                    <wp:posOffset>12700</wp:posOffset>
                  </wp:positionV>
                  <wp:extent cx="1379220" cy="19240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Articulate\Storyline\6b5sQnnFF6W.pn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1379220" cy="19240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