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12/12/2026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14/12/2026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15. MÁY XÚC (Tiết: 19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được công dụng của máy xúc.</w:t>
      </w:r>
    </w:p>
    <w:p>
      <w:pPr>
        <w:spacing w:line="276" w:lineRule="auto" w:after="60" w:before="0"/>
        <w:ind w:firstLine="709"/>
        <w:jc w:val="both"/>
      </w:pPr>
      <w:r>
        <w:rPr>
          <w:rFonts w:ascii="Times New Roman" w:hAnsi="Times New Roman" w:cs="Times New Roman" w:eastAsia="Times New Roman"/>
          <w:b w:val="0"/>
          <w:i w:val="0"/>
          <w:sz w:val="26"/>
        </w:rPr>
        <w:t>- Nhận biết được các lưu ý ở công trường.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15. Máy xúc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15. Máy xúc.</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15. Máy xúc.</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Đâu là trang phục đến công trường?</w:t>
              <w:br/>
              <w:t>=&gt; Đáp án: A.</w:t>
              <w:br/>
              <w:t>+ GV đặt câu hỏi, HS quan sát tranh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81632" behindDoc="0" locked="0" layoutInCell="1" allowOverlap="1" wp14:anchorId="183FCE0D" wp14:editId="49279AC8">
                  <wp:simplePos x="0" y="0"/>
                  <wp:positionH relativeFrom="margin">
                    <wp:align>right</wp:align>
                  </wp:positionH>
                  <wp:positionV relativeFrom="paragraph">
                    <wp:posOffset>50165</wp:posOffset>
                  </wp:positionV>
                  <wp:extent cx="1187450" cy="1647825"/>
                  <wp:effectExtent l="0" t="0" r="0" b="952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7.png"/>
                          <pic:cNvPicPr/>
                        </pic:nvPicPr>
                        <pic:blipFill rotWithShape="1">
                          <a:blip r:embed="rId16" cstate="print">
                            <a:extLst>
                              <a:ext uri="{28A0092B-C50C-407E-A947-70E740481C1C}">
                                <a14:useLocalDpi xmlns:a14="http://schemas.microsoft.com/office/drawing/2010/main" val="0"/>
                              </a:ext>
                            </a:extLst>
                          </a:blip>
                          <a:srcRect t="6490" b="7321"/>
                          <a:stretch/>
                        </pic:blipFill>
                        <pic:spPr bwMode="auto">
                          <a:xfrm>
                            <a:off x="0" y="0"/>
                            <a:ext cx="1187450" cy="1647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3744" behindDoc="0" locked="0" layoutInCell="1" allowOverlap="1" wp14:anchorId="6E46B4D4" wp14:editId="7AA17253">
                  <wp:simplePos x="0" y="0"/>
                  <wp:positionH relativeFrom="margin">
                    <wp:posOffset>3124200</wp:posOffset>
                  </wp:positionH>
                  <wp:positionV relativeFrom="paragraph">
                    <wp:posOffset>12700</wp:posOffset>
                  </wp:positionV>
                  <wp:extent cx="1038225" cy="1695450"/>
                  <wp:effectExtent l="0" t="0" r="9525"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4.png"/>
                          <pic:cNvPicPr/>
                        </pic:nvPicPr>
                        <pic:blipFill rotWithShape="1">
                          <a:blip r:embed="rId17" cstate="print">
                            <a:extLst>
                              <a:ext uri="{28A0092B-C50C-407E-A947-70E740481C1C}">
                                <a14:useLocalDpi xmlns:a14="http://schemas.microsoft.com/office/drawing/2010/main" val="0"/>
                              </a:ext>
                            </a:extLst>
                          </a:blip>
                          <a:srcRect t="2175" b="3700"/>
                          <a:stretch/>
                        </pic:blipFill>
                        <pic:spPr bwMode="auto">
                          <a:xfrm>
                            <a:off x="0" y="0"/>
                            <a:ext cx="1038225" cy="1695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1696" behindDoc="0" locked="0" layoutInCell="1" allowOverlap="1" wp14:anchorId="77C155C2" wp14:editId="1EABDAE2">
                  <wp:simplePos x="0" y="0"/>
                  <wp:positionH relativeFrom="margin">
                    <wp:posOffset>1552575</wp:posOffset>
                  </wp:positionH>
                  <wp:positionV relativeFrom="paragraph">
                    <wp:posOffset>12700</wp:posOffset>
                  </wp:positionV>
                  <wp:extent cx="866775" cy="1685925"/>
                  <wp:effectExtent l="0" t="0" r="9525" b="952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rotWithShape="1">
                          <a:blip r:embed="rId18">
                            <a:extLst>
                              <a:ext uri="{28A0092B-C50C-407E-A947-70E740481C1C}">
                                <a14:useLocalDpi xmlns:a14="http://schemas.microsoft.com/office/drawing/2010/main" val="0"/>
                              </a:ext>
                            </a:extLst>
                          </a:blip>
                          <a:srcRect t="3668" b="3564"/>
                          <a:stretch/>
                        </pic:blipFill>
                        <pic:spPr bwMode="auto">
                          <a:xfrm>
                            <a:off x="0" y="0"/>
                            <a:ext cx="866775" cy="16859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inline distT="0" distB="0" distL="0" distR="0" wp14:anchorId="6DB90325" wp14:editId="41F8C5FA">
                  <wp:extent cx="895350" cy="16813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a:blip r:embed="rId19">
                            <a:extLst>
                              <a:ext uri="{28A0092B-C50C-407E-A947-70E740481C1C}">
                                <a14:useLocalDpi xmlns:a14="http://schemas.microsoft.com/office/drawing/2010/main" val="0"/>
                              </a:ext>
                            </a:extLst>
                          </a:blip>
                          <a:stretch>
                            <a:fillRect/>
                          </a:stretch>
                        </pic:blipFill>
                        <pic:spPr bwMode="auto">
                          <a:xfrm>
                            <a:off x="0" y="0"/>
                            <a:ext cx="909588" cy="1708132"/>
                          </a:xfrm>
                          <a:prstGeom prst="rect">
                            <a:avLst/>
                          </a:prstGeom>
                          <a:ln>
                            <a:noFill/>
                          </a:ln>
                          <a:extLst>
                            <a:ext uri="{53640926-AAD7-44D8-BBD7-CCE9431645EC}">
                              <a14:shadowObscured xmlns:a14="http://schemas.microsoft.com/office/drawing/2010/main"/>
                            </a:ext>
                          </a:extLst>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15. Máy xúc.</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nêu công dụng của máy xúc.</w:t>
              <w:br/>
              <w:t>+ GV lưu ý HS các quy định an toàn khi đến công trường.</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Nhận biết được công dụng của máy xúc.</w:t>
              <w:br/>
              <w:t>+ Nhận biết được các lưu ý ở công trường.</w:t>
              <w:br/>
              <w:t>+ Công dụng của máy xúc:</w:t>
              <w:br/>
              <w:t>+ Lưu ý khi đến công trường:</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15. Máy xúc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15. Máy xúc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298FD8AA">
                  <wp:simplePos x="0" y="0"/>
                  <wp:positionH relativeFrom="margin">
                    <wp:align>center</wp:align>
                  </wp:positionH>
                  <wp:positionV relativeFrom="paragraph">
                    <wp:posOffset>36830</wp:posOffset>
                  </wp:positionV>
                  <wp:extent cx="2290445" cy="180975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2290445" cy="18097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