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81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Trường: Tiểu học và THCS UNIGO</w:t>
            </w:r>
          </w:p>
        </w:tc>
        <w:tc>
          <w:tcPr>
            <w:tcW w:type="dxa" w:w="425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Ngày soạn: 29/08/2026</w:t>
            </w:r>
          </w:p>
        </w:tc>
      </w:tr>
      <w:tr>
        <w:tc>
          <w:tcPr>
            <w:tcW w:type="dxa" w:w="479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GV: Đậu Đình Nguyên</w:t>
            </w:r>
          </w:p>
        </w:tc>
        <w:tc>
          <w:tcPr>
            <w:tcW w:type="dxa" w:w="479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Ngày dạy: 01/09/2026</w:t>
            </w:r>
          </w:p>
        </w:tc>
      </w:tr>
      <w:tr>
        <w:tc>
          <w:tcPr>
            <w:tcW w:type="dxa" w:w="479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Lớp: 5C1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KẾ HOẠCH DẠY HỌC MÔN ROBOTICS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cs="Times New Roman" w:eastAsia="Times New Roman"/>
          <w:b/>
          <w:i w:val="0"/>
          <w:sz w:val="26"/>
        </w:rPr>
        <w:t>CHỦ ĐIỂM: BỘ THIẾT BỊ: OLLO EXCEL 1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cs="Times New Roman" w:eastAsia="Times New Roman"/>
          <w:b/>
          <w:i w:val="0"/>
          <w:sz w:val="26"/>
        </w:rPr>
        <w:t>BÀI 4. BỘ ĐIỀU KHIỂN TỪ XA (Tiết: 4 theo PPCT)</w:t>
      </w:r>
    </w:p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I. YÊU CẦU CẦN ĐẠT: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- Sau bài học này em sẽ:</w:t>
      </w:r>
    </w:p>
    <w:p>
      <w:pPr>
        <w:spacing w:line="276" w:lineRule="auto" w:after="6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Nêu được sự khác nhau giữa các cách thức kết nối không dây: Wifi và Bluetooth.</w:t>
      </w:r>
    </w:p>
    <w:p>
      <w:pPr>
        <w:spacing w:line="276" w:lineRule="auto" w:after="6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Nêu được các chức năng của bộ điều khiển từ xa RC-300 và cách sử dụng.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1. Năng lực:</w:t>
      </w:r>
    </w:p>
    <w:p>
      <w:pPr>
        <w:spacing w:line="276" w:lineRule="auto" w:after="60" w:before="0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1.1. Năng lực đặc thù (Robotics):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NL1 (Nhận thức công nghệ): Nhận biết chính xác tên gọi, cấu tạo và vai trò của động cơ/cảm biến/bộ điều khiển trong mô hình Bài 4. Bộ điều khiển từ xa.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NL2 (Sử dụng công nghệ): Thao tác đấu nối đúng kỹ thuật, kiểm tra tín hiệu đầu vào/ra và vận hành robot an toàn. (Đạt được thông qua Hoạt động 3)</w:t>
      </w:r>
    </w:p>
    <w:p>
      <w:pPr>
        <w:spacing w:line="276" w:lineRule="auto" w:after="60" w:before="0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1.2.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Miền III. Sáng tạo nội dung số – Thành tố 3.2. Sáng tạo sản phẩm số – Bậc 2: Lắp ráp và lập trình mô hình robot hoàn chỉnh theo mục tiêu bài học. (Đạt được 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Miền IV. An toàn – Thành tố 4.3. Bảo vệ sức khỏe và an toàn – Bậc 2: Tuân thủ quy tắc an toàn khi sử dụng linh kiện điện tử và bộ pin nguồn. (Đạt được thông qua Hoạt động 1, Hoạt động 3)</w:t>
      </w:r>
    </w:p>
    <w:p>
      <w:pPr>
        <w:spacing w:line="276" w:lineRule="auto" w:after="60" w:before="0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1.3.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Tự chủ và tự học: Tự giác hoàn thành phần việc được phân công trong nhóm thực hành chế tạo robot.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Giao tiếp và hợp tác: Tích cực trao đổi, phối hợp nhịp nhàng với bạn học khi lắp ghép các bộ phận robot. (Đạt được thông qua Hoạt động 3)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2.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Chăm chỉ: Kiên trì, tỉ mỉ trong từng bước lắp ghép và sửa chữa mô hình robot.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Trách nhiệm: Giữ gìn vệ sinh chung, bảo quản và sắp xếp gọn gàng bộ linh kiện Robotics sau buổi học. (Đạt được 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II. ĐỒ DÙNG DẠY HỌC: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1. Giáo viên: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Bộ Kit Robotics OLLO Excel 1, máy tính giáo viên, máy chiếu bài giảng trực quan.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Phiếu học tập thực hành và mô hình robot mẫu cho bài Bài 4. Bộ điều khiển từ xa.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2. Học sinh: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Bộ Kit Robotics OLLO Excel 1 theo nhóm, tài liệu hướng dẫn học tập.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III. CÁC HOẠT ĐỘNG DẠY HỌC CHỦ YẾU: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1. Hoạt động 1. Khởi động (5-7 phút)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cs="Times New Roman" w:eastAsia="Times New Roman"/>
          <w:b w:val="0"/>
          <w:i/>
          <w:sz w:val="26"/>
        </w:rPr>
        <w:t>Tạo hứng thú và kết nối vào bài học Bài 4. Bộ điều khiển từ xa.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cs="Times New Roman" w:eastAsia="Times New Roman"/>
          <w:b w:val="0"/>
          <w:i/>
          <w:sz w:val="26"/>
        </w:rPr>
        <w:t>Quan sát hình ảnh/video thực tế và thảo luận.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cs="Times New Roman" w:eastAsia="Times New Roman"/>
          <w:b w:val="0"/>
          <w:i/>
          <w:sz w:val="26"/>
        </w:rPr>
        <w:t>Câu trả lời của HS về chủ đề bài học.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796"/>
        <w:gridCol w:w="4796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79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/>
                <w:sz w:val="26"/>
              </w:rPr>
              <w:t>+ GV cho HS xem video và trả lời câu hỏi.</w:t>
              <w:br/>
              <w:t>+ HS lắng nghe và trả lời câu hỏi, GV lắng nghe, nhận xét và giới thiệu thêm một cách kết nối không dây: Hồng ngoại: Chủ yếu sử dụng trong điều khiển tivi, đồ gia dụng…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  <w:p>
            <w:pPr>
              <w:jc w:val="center"/>
            </w:pPr>
            <w:r>
              <w:drawing xmlns:a="http://schemas.openxmlformats.org/drawingml/2006/main" xmlns:pic="http://schemas.openxmlformats.org/drawingml/2006/picture">
                <wp:anchor allowOverlap="1" behindDoc="0" distB="0" distT="0" distL="114300" distR="114300" hidden="0" layoutInCell="1" locked="0" relativeHeight="0" simplePos="0">
                  <wp:simplePos x="0" y="0"/>
                  <wp:positionH relativeFrom="column">
                    <wp:posOffset>1219200</wp:posOffset>
                  </wp:positionH>
                  <wp:positionV relativeFrom="paragraph">
                    <wp:posOffset>1892300</wp:posOffset>
                  </wp:positionV>
                  <wp:extent cx="3631683" cy="293060"/>
                  <wp:effectExtent b="0" l="0" r="0" t="0"/>
                  <wp:wrapNone/>
                  <wp:docPr id="79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1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1683" cy="29306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type="dxa" w:w="479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/>
                <w:sz w:val="26"/>
              </w:rPr>
              <w:t>Câu trả lời của HS.</w:t>
              <w:br/>
              <w:t>+ Câu hỏi 1: Nêu các cách thức kết nối không dây được nhắc tới trong video?</w:t>
              <w:br/>
              <w:t>+ Câu hỏi 2: Nêu sự khác nhau giữa wifi và Bluetooth?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2. Hoạt động 2. Khám phá (12-15 phút)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cs="Times New Roman" w:eastAsia="Times New Roman"/>
          <w:b w:val="0"/>
          <w:i/>
          <w:sz w:val="26"/>
        </w:rPr>
        <w:t>Tìm hiểu cấu tạo và danh mục linh kiện cần dùng cho Bài 4. Bộ điều khiển từ xa.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cs="Times New Roman" w:eastAsia="Times New Roman"/>
          <w:b w:val="0"/>
          <w:i/>
          <w:sz w:val="26"/>
        </w:rPr>
        <w:t>Tìm hiểu các chi tiết khung, chốt nối, động cơ và bánh xe.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cs="Times New Roman" w:eastAsia="Times New Roman"/>
          <w:b w:val="0"/>
          <w:i/>
          <w:sz w:val="26"/>
        </w:rPr>
        <w:t>Khay linh kiện đầy đủ, sắp xếp ngăn nắp theo hướng dẫn.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796"/>
        <w:gridCol w:w="4796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79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/>
                <w:sz w:val="26"/>
              </w:rPr>
              <w:t>+ GV phát cho HS bộ điều khiển RC-300.</w:t>
              <w:br/>
              <w:t>+ HS nghiên cứu dựa trên gợi ý của GV.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  <w:p>
            <w:pPr>
              <w:jc w:val="center"/>
            </w:pPr>
            <w:r>
              <w:drawing xmlns:a="http://schemas.openxmlformats.org/drawingml/2006/main" xmlns:pic="http://schemas.openxmlformats.org/drawingml/2006/picture">
                <wp:inline distB="0" distT="0" distL="0" distR="0">
                  <wp:extent cx="3819535" cy="1843079"/>
                  <wp:effectExtent b="0" l="0" r="0" t="0"/>
                  <wp:docPr descr="Sung. Tên ảnh gốc: CLP000019e80026.bmp Kích thước ảnh gốc: rộng 776 pixel x cao 405 pixel" id="80" name="image1.png"/>
                  <a:graphic>
                    <a:graphicData uri="http://schemas.openxmlformats.org/drawingml/2006/picture">
                      <pic:pic>
                        <pic:nvPicPr>
                          <pic:cNvPr descr="Sung. Tên ảnh gốc: CLP000019e80026.bmp Kích thước ảnh gốc: rộng 776 pixel x cao 405 pixel" id="0" name="image1.png"/>
                          <pic:cNvPicPr preferRelativeResize="0"/>
                        </pic:nvPicPr>
                        <pic:blipFill>
                          <a:blip r:embed="rId1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9535" cy="1843079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9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/>
                <w:sz w:val="26"/>
              </w:rPr>
              <w:t>Câu trả lời của học sinh.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3. Hoạt động 3. Luyện tập – Thực hành (12-15 phút)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cs="Times New Roman" w:eastAsia="Times New Roman"/>
          <w:b w:val="0"/>
          <w:i/>
          <w:sz w:val="26"/>
        </w:rPr>
        <w:t>Lắp ráp và vận hành mô hình Bài 4. Bộ điều khiển từ xa theo đúng quy trình.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cs="Times New Roman" w:eastAsia="Times New Roman"/>
          <w:b w:val="0"/>
          <w:i/>
          <w:sz w:val="26"/>
        </w:rPr>
        <w:t>Tiến hành lắp ghép mô hình robot theo các bước hướng dẫn.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cs="Times New Roman" w:eastAsia="Times New Roman"/>
          <w:b w:val="0"/>
          <w:i/>
          <w:sz w:val="26"/>
        </w:rPr>
        <w:t>Mô hình robot Bài 4. Bộ điều khiển từ xa hoàn thiện, hoạt động đúng yêu cầu.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796"/>
        <w:gridCol w:w="4796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79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/>
                <w:sz w:val="26"/>
              </w:rPr>
              <w:t>+ GV yêu cầu HS mở hộp, lựa chọn các mảnh ghép và lắp ghép theo hướng dẫn trong sách. Lưu ý cách sử dụng chốt trong suốt</w:t>
              <w:br/>
              <w:t>+ Học sinh tiến hành lắp robot Súng đại bác.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  <w:p>
            <w:pPr>
              <w:jc w:val="center"/>
            </w:pPr>
            <w:r>
              <w:drawing xmlns:a="http://schemas.openxmlformats.org/drawingml/2006/main" xmlns:pic="http://schemas.openxmlformats.org/drawingml/2006/picture">
                <wp:inline distB="0" distT="0" distL="0" distR="0">
                  <wp:extent cx="4398780" cy="2498455"/>
                  <wp:effectExtent b="0" l="0" r="0" t="0"/>
                  <wp:docPr descr="Sung. Tên ảnh gốc: CLP000019e80027.bmp Kích thước của ảnh gốc: rộng 1189 pixel x cao 594 pixel" id="81" name="image2.png"/>
                  <a:graphic>
                    <a:graphicData uri="http://schemas.openxmlformats.org/drawingml/2006/picture">
                      <pic:pic>
                        <pic:nvPicPr>
                          <pic:cNvPr descr="Sung. Tên ảnh gốc: CLP000019e80027.bmp Kích thước của ảnh gốc: rộng 1189 pixel x cao 594 pixel" id="0" name="image2.png"/>
                          <pic:cNvPicPr preferRelativeResize="0"/>
                        </pic:nvPicPr>
                        <pic:blipFill>
                          <a:blip r:embed="rId1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98780" cy="249845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9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/>
                <w:sz w:val="26"/>
              </w:rPr>
              <w:t>Sản phẩm robot của HS.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4. Hoạt động 4. Vận dụng – Sáng tạo (5-8 phút)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cs="Times New Roman" w:eastAsia="Times New Roman"/>
          <w:b w:val="0"/>
          <w:i/>
          <w:sz w:val="26"/>
        </w:rPr>
        <w:t>Rút ra bài học thực tiễn, sáng tạo mở rộng và thu dọn đồ dùng.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cs="Times New Roman" w:eastAsia="Times New Roman"/>
          <w:b w:val="0"/>
          <w:i/>
          <w:sz w:val="26"/>
        </w:rPr>
        <w:t>Chia sẻ cảm nhận, nêu ý tưởng cải tiến và dọn dẹp vệ sinh.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cs="Times New Roman" w:eastAsia="Times New Roman"/>
          <w:b w:val="0"/>
          <w:i/>
          <w:sz w:val="26"/>
        </w:rPr>
        <w:t>Ý tưởng sáng tạo mới và bộ Kit được thu dọn gọn gàng.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796"/>
        <w:gridCol w:w="4796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79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/>
                <w:sz w:val="26"/>
              </w:rPr>
              <w:t>+ GV hướng dẫn HS lắp ráp sáng tạo thêm cho robot.</w:t>
              <w:br/>
              <w:t>+ HS tiến hành lắp ráp, sáng tạo dựa trên những gợi ý của GV và những mảnh ghép còn trong hộp.</w:t>
              <w:br/>
              <w:t>5. Tự học (Let’s move)</w:t>
              <w:br/>
              <w:t>- Mục tiêu: Vận hành được robot đã lắp.</w:t>
              <w:br/>
              <w:t>- Nội dung: HS vận hành robot vừa lắp, chơi với robot.</w:t>
              <w:br/>
              <w:t>+ GV tổ chức cho HS chơi với robot sau khi lắp xong.</w:t>
              <w:br/>
              <w:t>+ HS tự chơi với robot.</w:t>
              <w:br/>
              <w:t>6. Tự kiểm tra (Let’s check)</w:t>
              <w:br/>
              <w:t>- Mục tiêu: HS tháo được chốt, sắp xếp ngăn nắp các mảnh ghép vào trong hộp.</w:t>
              <w:br/>
              <w:t>- Nội dung: HS tháo chốt, sắp xếp các mảnh ghép.</w:t>
              <w:br/>
              <w:t>+ GV cho HS tháo chốt.</w:t>
              <w:br/>
              <w:t>+ HS tiến hành tháo robot, sắp xếp ngăn nắp các mảnh ghép vào trong hộp, dọn dẹp bàn ghế quanh vị trí ngồi.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479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/>
                <w:sz w:val="26"/>
              </w:rPr>
              <w:t>Sản phẩm robot sáng tạo của HS.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19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198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3.png"/><Relationship Id="rId17" Type="http://schemas.openxmlformats.org/officeDocument/2006/relationships/image" Target="media/image4.png"/><Relationship Id="rId18" Type="http://schemas.openxmlformats.org/officeDocument/2006/relationships/image" Target="media/image5.png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