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819"/>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Trường: Tiểu học và THCS UNIGO</w:t>
            </w:r>
          </w:p>
        </w:tc>
        <w:tc>
          <w:tcPr>
            <w:tcW w:type="dxa" w:w="425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Ngày soạn: 07/11/2026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GV: Đậu Đình Nguyên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Ngày dạy: 10/11/2026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 Tổ chuyên môn Tiểu học</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Lớp: 5C1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8"/>
        </w:rPr>
        <w:t>KẾ HOẠCH DẠY HỌC MÔN ROBOTICS</w:t>
      </w:r>
    </w:p>
    <w:p>
      <w:pPr>
        <w:spacing w:line="276" w:lineRule="auto" w:after="60" w:before="0"/>
        <w:jc w:val="center"/>
      </w:pPr>
      <w:r>
        <w:rPr>
          <w:rFonts w:ascii="Times New Roman" w:hAnsi="Times New Roman" w:cs="Times New Roman" w:eastAsia="Times New Roman"/>
          <w:b/>
          <w:i w:val="0"/>
          <w:sz w:val="26"/>
        </w:rPr>
        <w:t>CHỦ ĐIỂM: BỘ THIẾT BỊ: OLLO EXCEL 1</w:t>
      </w:r>
    </w:p>
    <w:p>
      <w:pPr>
        <w:spacing w:line="276" w:lineRule="auto" w:after="60" w:before="0"/>
        <w:jc w:val="center"/>
      </w:pPr>
      <w:r>
        <w:rPr>
          <w:rFonts w:ascii="Times New Roman" w:hAnsi="Times New Roman" w:cs="Times New Roman" w:eastAsia="Times New Roman"/>
          <w:b/>
          <w:i w:val="0"/>
          <w:sz w:val="26"/>
        </w:rPr>
        <w:t>BÀI 12. DOMINO TRONG ROBOTICS (Tiết: 14 theo PPCT)</w:t>
      </w:r>
    </w:p>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I. YÊU CẦU CẦN ĐẠT:</w:t>
      </w:r>
    </w:p>
    <w:p>
      <w:pPr>
        <w:spacing w:line="276" w:lineRule="auto" w:after="60" w:before="0"/>
        <w:ind w:firstLine="720"/>
        <w:jc w:val="both"/>
      </w:pPr>
      <w:r>
        <w:rPr>
          <w:rFonts w:ascii="Times New Roman" w:hAnsi="Times New Roman" w:cs="Times New Roman" w:eastAsia="Times New Roman"/>
          <w:b/>
          <w:i w:val="0"/>
          <w:sz w:val="26"/>
        </w:rPr>
        <w:t>- Sau bài học này em sẽ:</w:t>
      </w:r>
    </w:p>
    <w:p>
      <w:pPr>
        <w:spacing w:line="276" w:lineRule="auto" w:after="60" w:before="0"/>
        <w:ind w:firstLine="709"/>
        <w:jc w:val="both"/>
      </w:pPr>
      <w:r>
        <w:rPr>
          <w:rFonts w:ascii="Times New Roman" w:hAnsi="Times New Roman" w:cs="Times New Roman" w:eastAsia="Times New Roman"/>
          <w:b w:val="0"/>
          <w:i w:val="0"/>
          <w:sz w:val="26"/>
        </w:rPr>
        <w:t>- Nêu được cách chơi domino.</w:t>
      </w:r>
    </w:p>
    <w:p>
      <w:pPr>
        <w:spacing w:line="276" w:lineRule="auto" w:after="60" w:before="0"/>
        <w:ind w:firstLine="709"/>
        <w:jc w:val="both"/>
      </w:pPr>
      <w:r>
        <w:rPr>
          <w:rFonts w:ascii="Times New Roman" w:hAnsi="Times New Roman" w:cs="Times New Roman" w:eastAsia="Times New Roman"/>
          <w:b w:val="0"/>
          <w:i w:val="0"/>
          <w:sz w:val="26"/>
        </w:rPr>
        <w:t>- Nêu được nguyên lý vận hành trò chơi domino.</w:t>
      </w:r>
    </w:p>
    <w:p>
      <w:pPr>
        <w:spacing w:line="276" w:lineRule="auto" w:after="60" w:before="0"/>
        <w:ind w:firstLine="720"/>
        <w:jc w:val="both"/>
      </w:pPr>
      <w:r>
        <w:rPr>
          <w:rFonts w:ascii="Times New Roman" w:hAnsi="Times New Roman" w:cs="Times New Roman" w:eastAsia="Times New Roman"/>
          <w:b/>
          <w:i w:val="0"/>
          <w:sz w:val="26"/>
        </w:rPr>
        <w:t>1. Năng lực:</w:t>
      </w:r>
    </w:p>
    <w:p>
      <w:pPr>
        <w:spacing w:line="276" w:lineRule="auto" w:after="60" w:before="0"/>
        <w:ind w:firstLine="709"/>
        <w:jc w:val="both"/>
      </w:pPr>
      <w:r>
        <w:rPr>
          <w:rFonts w:ascii="Times New Roman" w:hAnsi="Times New Roman" w:cs="Times New Roman" w:eastAsia="Times New Roman"/>
          <w:b/>
          <w:i w:val="0"/>
          <w:sz w:val="26"/>
        </w:rPr>
        <w:t>1.1.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NL4 (Đánh giá công nghệ): Quan sát, đo đạc thông số và đánh giá hiệu quả vận hành của mô hình robot Bài 12. Domino trong Robotics trong các điều kiện thử nghiệm khác nhau. (Đạt được thông qua Hoạt động 3, Hoạt động 4)</w:t>
      </w:r>
    </w:p>
    <w:p>
      <w:pPr>
        <w:spacing w:line="276" w:lineRule="auto" w:after="60" w:before="0"/>
        <w:ind w:firstLine="0" w:left="850"/>
        <w:jc w:val="both"/>
      </w:pPr>
      <w:r>
        <w:rPr>
          <w:rFonts w:ascii="Times New Roman" w:hAnsi="Times New Roman" w:cs="Times New Roman" w:eastAsia="Times New Roman"/>
          <w:b w:val="0"/>
          <w:i w:val="0"/>
          <w:sz w:val="26"/>
        </w:rPr>
        <w:t>- NL3 (Thiết kế kĩ thuật): Điều chỉnh kết cấu cơ khí và thông số điều khiển để tối ưu hóa khả năng hoạt động của robot. (Đạt được thông qua Hoạt động 3)</w:t>
      </w:r>
    </w:p>
    <w:p>
      <w:pPr>
        <w:spacing w:line="276" w:lineRule="auto" w:after="60" w:before="0"/>
        <w:ind w:firstLine="709"/>
        <w:jc w:val="both"/>
      </w:pPr>
      <w:r>
        <w:rPr>
          <w:rFonts w:ascii="Times New Roman" w:hAnsi="Times New Roman" w:cs="Times New Roman" w:eastAsia="Times New Roman"/>
          <w:b/>
          <w:i w:val="0"/>
          <w:sz w:val="26"/>
        </w:rPr>
        <w:t>1.2.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III. Sáng tạo nội dung số – Thành tố 3.2. Sáng tạo sản phẩm số – Bậc 2: Lắp ráp và lập trình mô hình robot hoàn chỉnh theo mục tiêu bài học.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 Thành tố 4.3. Bảo vệ sức khỏe và an toàn – Bậc 2: Tuân thủ quy tắc an toàn khi sử dụng linh kiện điện tử và bộ pin nguồn. (Đạt được thông qua Hoạt động 1, Hoạt động 3)</w:t>
      </w:r>
    </w:p>
    <w:p>
      <w:pPr>
        <w:spacing w:line="276" w:lineRule="auto" w:after="60" w:before="0"/>
        <w:ind w:firstLine="709"/>
        <w:jc w:val="both"/>
      </w:pPr>
      <w:r>
        <w:rPr>
          <w:rFonts w:ascii="Times New Roman" w:hAnsi="Times New Roman" w:cs="Times New Roman" w:eastAsia="Times New Roman"/>
          <w:b/>
          <w:i w:val="0"/>
          <w:sz w:val="26"/>
        </w:rPr>
        <w:t>1.3.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Tự giác hoàn thành phần việc được phân công trong nhóm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Giao tiếp và hợp tác: Tích cực trao đổi, phối hợp nhịp nhàng với bạn học khi lắp ghép các bộ phận robot. (Đạt được thông qua Hoạt động 3)</w:t>
      </w:r>
    </w:p>
    <w:p>
      <w:pPr>
        <w:spacing w:line="276" w:lineRule="auto" w:after="60" w:before="0"/>
        <w:ind w:firstLine="720"/>
        <w:jc w:val="both"/>
      </w:pPr>
      <w:r>
        <w:rPr>
          <w:rFonts w:ascii="Times New Roman" w:hAnsi="Times New Roman" w:cs="Times New Roman" w:eastAsia="Times New Roman"/>
          <w:b/>
          <w:i w:val="0"/>
          <w:sz w:val="26"/>
        </w:rPr>
        <w:t>2. Phẩm chất:</w:t>
      </w:r>
    </w:p>
    <w:p>
      <w:pPr>
        <w:spacing w:line="276" w:lineRule="auto" w:after="60" w:before="0"/>
        <w:ind w:firstLine="0" w:left="850"/>
        <w:jc w:val="both"/>
      </w:pPr>
      <w:r>
        <w:rPr>
          <w:rFonts w:ascii="Times New Roman" w:hAnsi="Times New Roman" w:cs="Times New Roman" w:eastAsia="Times New Roman"/>
          <w:b w:val="0"/>
          <w:i w:val="0"/>
          <w:sz w:val="26"/>
        </w:rPr>
        <w:t>- Chăm chỉ: Kiên trì, tỉ mỉ trong từng bước lắp ghép và sửa chữa mô hình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Giữ gìn vệ sinh chung, bảo quản và sắp xếp gọn gàng bộ linh kiện Robotics sau buổi học.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ĐỒ DÙNG DẠY HỌC:</w:t>
      </w:r>
    </w:p>
    <w:p>
      <w:pPr>
        <w:spacing w:line="276" w:lineRule="auto" w:after="60" w:before="0"/>
        <w:ind w:firstLine="720"/>
        <w:jc w:val="both"/>
      </w:pPr>
      <w:r>
        <w:rPr>
          <w:rFonts w:ascii="Times New Roman" w:hAnsi="Times New Roman" w:cs="Times New Roman" w:eastAsia="Times New Roman"/>
          <w:b/>
          <w:i w:val="0"/>
          <w:sz w:val="26"/>
        </w:rPr>
        <w:t>1. Giáo viên:</w:t>
      </w:r>
    </w:p>
    <w:p>
      <w:pPr>
        <w:spacing w:line="276" w:lineRule="auto" w:after="60" w:before="0"/>
        <w:ind w:firstLine="0" w:left="850"/>
        <w:jc w:val="both"/>
      </w:pPr>
      <w:r>
        <w:rPr>
          <w:rFonts w:ascii="Times New Roman" w:hAnsi="Times New Roman" w:cs="Times New Roman" w:eastAsia="Times New Roman"/>
          <w:b w:val="0"/>
          <w:i w:val="0"/>
          <w:sz w:val="26"/>
        </w:rPr>
        <w:t>- Bộ Kit Robotics OLLO Excel 1, máy tính giáo viên, máy chiếu bài giảng trực quan.</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và mô hình robot mẫu cho bài Bài 12. Domino trong Robotics.</w:t>
      </w:r>
    </w:p>
    <w:p>
      <w:pPr>
        <w:spacing w:line="276" w:lineRule="auto" w:after="60" w:before="0"/>
        <w:ind w:firstLine="720"/>
        <w:jc w:val="both"/>
      </w:pPr>
      <w:r>
        <w:rPr>
          <w:rFonts w:ascii="Times New Roman" w:hAnsi="Times New Roman" w:cs="Times New Roman" w:eastAsia="Times New Roman"/>
          <w:b/>
          <w:i w:val="0"/>
          <w:sz w:val="26"/>
        </w:rPr>
        <w:t>2. Học sinh:</w:t>
      </w:r>
    </w:p>
    <w:p>
      <w:pPr>
        <w:spacing w:line="276" w:lineRule="auto" w:after="60" w:before="0"/>
        <w:ind w:firstLine="0" w:left="850"/>
        <w:jc w:val="both"/>
      </w:pPr>
      <w:r>
        <w:rPr>
          <w:rFonts w:ascii="Times New Roman" w:hAnsi="Times New Roman" w:cs="Times New Roman" w:eastAsia="Times New Roman"/>
          <w:b w:val="0"/>
          <w:i w:val="0"/>
          <w:sz w:val="26"/>
        </w:rPr>
        <w:t>- Bộ Kit Robotics OLLO Excel 1 theo nhóm, tài liệu hướng dẫn học tập.</w:t>
      </w:r>
    </w:p>
    <w:p>
      <w:pPr>
        <w:spacing w:line="276" w:lineRule="auto" w:after="60" w:before="0"/>
        <w:ind w:firstLine="0"/>
        <w:jc w:val="both"/>
      </w:pPr>
      <w:r>
        <w:rPr>
          <w:rFonts w:ascii="Times New Roman" w:hAnsi="Times New Roman" w:cs="Times New Roman" w:eastAsia="Times New Roman"/>
          <w:b/>
          <w:i w:val="0"/>
          <w:sz w:val="26"/>
        </w:rPr>
        <w:t>III. CÁC HOẠT ĐỘNG DẠY HỌC CHỦ YẾU:</w:t>
      </w:r>
    </w:p>
    <w:p>
      <w:pPr>
        <w:spacing w:line="276" w:lineRule="auto" w:after="60" w:before="0"/>
        <w:ind w:firstLine="720"/>
        <w:jc w:val="both"/>
      </w:pPr>
      <w:r>
        <w:rPr>
          <w:rFonts w:ascii="Times New Roman" w:hAnsi="Times New Roman" w:cs="Times New Roman" w:eastAsia="Times New Roman"/>
          <w:b/>
          <w:i w:val="0"/>
          <w:sz w:val="26"/>
        </w:rPr>
        <w:t>1. Hoạt động 1. Khởi động (5-7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Tạo hứng thú và kết nối vào bài học Bài 12. Domino trong Robotics.</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Quan sát hình ảnh/video thực tế và thảo luận.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về chủ đề bài học.</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cho HS quan sát video và đặt câu hỏi.</w:t>
              <w:br/>
              <w:t>+ HS quan sát video và trả lời câu hỏi.</w:t>
              <w:br/>
              <w:t>+ GV lắng nghe và nhận xét.</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wp:inline distT="0" distB="0" distL="0" distR="0" wp14:anchorId="58F4EBF6" wp14:editId="470D274A">
                  <wp:extent cx="4616831" cy="581660"/>
                  <wp:effectExtent l="0" t="0" r="0" b="0"/>
                  <wp:docPr id="176" name="picture 176" descr="Sung. Tên ảnh gốc: CLP00001b380012.bmp Kích thước ảnh gốc: rộng 1206 pixel x cao 152 pixel"/>
                  <wp:cNvGraphicFramePr/>
                  <a:graphic xmlns:a="http://schemas.openxmlformats.org/drawingml/2006/main">
                    <a:graphicData uri="http://schemas.openxmlformats.org/drawingml/2006/picture">
                      <pic:pic xmlns:pic="http://schemas.openxmlformats.org/drawingml/2006/picture">
                        <pic:nvPicPr>
                          <pic:cNvPr id="0" name="pic"/>
                          <pic:cNvPicPr/>
                        </pic:nvPicPr>
                        <pic:blipFill>
                          <a:blip r:embed="rId16" cstate="print">
                            <a:lum/>
                          </a:blip>
                          <a:srcRect/>
                          <a:stretch>
                            <a:fillRect/>
                          </a:stretch>
                        </pic:blipFill>
                        <pic:spPr>
                          <a:xfrm>
                            <a:off x="0" y="0"/>
                            <a:ext cx="4616831" cy="581660"/>
                          </a:xfrm>
                          <a:prstGeom prst="rect">
                            <a:avLst/>
                          </a:prstGeom>
                        </pic:spPr>
                      </pic:pic>
                    </a:graphicData>
                  </a:graphic>
                </wp:inline>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Câu trả lời của HS.</w:t>
              <w:br/>
              <w:t>+ Câu hỏi: Trong video, có bao nhiêu mảnh ghép bị đổ khi gạt đổ mảnh đầu tiên?</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2. Hoạt động 2. Khám phá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Tìm hiểu cấu tạo và danh mục linh kiện cần dùng cho Bài 12. Domino trong Robotics.</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Tìm hiểu các chi tiết khung, chốt nối, động cơ và bánh xe.</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Khay linh kiện đầy đủ, sắp xếp ngăn nắp theo hướng dẫn.</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đặt câu hỏi cho HS.</w:t>
              <w:br/>
              <w:t>+ HS lắng nghe và trả lời.</w:t>
              <w:br/>
              <w:t>+ GV cho HS trải nghiệm trò chơi domino bằng các mảnh ghép robotics.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wp:inline distT="0" distB="0" distL="0" distR="0" wp14:anchorId="7EB5D082" wp14:editId="39B2B6FB">
                  <wp:extent cx="3990213" cy="1935607"/>
                  <wp:effectExtent l="0" t="0" r="0" b="0"/>
                  <wp:docPr id="179" name="picture 179" descr="Sung. Tên ảnh gốc: CLP00001b380015.bmp Kích thước ảnh gốc: rộng 643 pixel x cao 312 pixel"/>
                  <wp:cNvGraphicFramePr/>
                  <a:graphic xmlns:a="http://schemas.openxmlformats.org/drawingml/2006/main">
                    <a:graphicData uri="http://schemas.openxmlformats.org/drawingml/2006/picture">
                      <pic:pic xmlns:pic="http://schemas.openxmlformats.org/drawingml/2006/picture">
                        <pic:nvPicPr>
                          <pic:cNvPr id="0" name="pic"/>
                          <pic:cNvPicPr/>
                        </pic:nvPicPr>
                        <pic:blipFill>
                          <a:blip r:embed="rId17" cstate="print">
                            <a:lum/>
                          </a:blip>
                          <a:srcRect/>
                          <a:stretch>
                            <a:fillRect/>
                          </a:stretch>
                        </pic:blipFill>
                        <pic:spPr>
                          <a:xfrm>
                            <a:off x="0" y="0"/>
                            <a:ext cx="3990213" cy="1935607"/>
                          </a:xfrm>
                          <a:prstGeom prst="rect">
                            <a:avLst/>
                          </a:prstGeom>
                        </pic:spPr>
                      </pic:pic>
                    </a:graphicData>
                  </a:graphic>
                </wp:inline>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Nêu được cách chơi domino.</w:t>
              <w:br/>
              <w:t>+ Nêu được nguyên lý vận hành trò chơi domino.</w:t>
              <w:br/>
              <w:t>Câu trả lời của HS.</w:t>
              <w:br/>
              <w:t>+ Cách chơi domino: Domino bao gồm một loạt các khối hình chữ nhật có kích thước nhất định xếp chồng lên nhau hoặc xếp theo thứ tự. Khi xếp phải đảm bảo khoảng cách giữa các khối không quá xa. Khi gạt đổ khối đầu tiên, nó sẽ đổ vào khối đứng cạnh và khiến khối đó đổ theo. Quá trình này diễn ra liên tục khi tất cả các khối domino đều đổ hết.</w:t>
              <w:br/>
              <w:t>+ Nguyên lý vận hành trò chơi domino: dựa vào hiệu ứng domino. Hiệu ứng domino là một chuỗi phản ứng xảy ra khi có thay đổi nhỏ từ điểm bắt đầu, từ đó gây ra những thay đổi tương tự tại các điểm gần đó, sau đó lan tỏa ra các điểm xa hơn, tạo thành một chuỗi thay đổi tuyến tính.</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3. Hoạt động 3. Luyện tập – Thực hành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Lắp ráp và vận hành mô hình Bài 12. Domino trong Robotics theo đúng quy trình.</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Tiến hành lắp ghép mô hình robot theo các bước hướng dẫn.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12. Domino trong Robotics hoàn thiện, hoạt động đúng yêu cầu.</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yêu cầu HS mở hộp, lựa chọn các mảnh ghép và lắp ghép theo hướng dẫn trong   sách. Lưu ý cách sử dụng chốt trong suốt.</w:t>
              <w:br/>
              <w:t>+ HS tiến hành lắp ráp robot Domino.</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wp:inline distT="0" distB="0" distL="0" distR="0" wp14:anchorId="5FE4DA2E" wp14:editId="69A2ACCD">
                  <wp:extent cx="3237395" cy="2802577"/>
                  <wp:effectExtent l="0" t="0" r="1270" b="0"/>
                  <wp:docPr id="180" name="picture 180" descr="Sung. Tên ảnh gốc: CLP00001b380016.bmp Kích thước ảnh gốc: rộng 753 pixel x cao 707 pixel"/>
                  <wp:cNvGraphicFramePr/>
                  <a:graphic xmlns:a="http://schemas.openxmlformats.org/drawingml/2006/main">
                    <a:graphicData uri="http://schemas.openxmlformats.org/drawingml/2006/picture">
                      <pic:pic xmlns:pic="http://schemas.openxmlformats.org/drawingml/2006/picture">
                        <pic:nvPicPr>
                          <pic:cNvPr id="0" name="pic"/>
                          <pic:cNvPicPr/>
                        </pic:nvPicPr>
                        <pic:blipFill>
                          <a:blip r:embed="rId18" cstate="print">
                            <a:lum/>
                          </a:blip>
                          <a:srcRect/>
                          <a:stretch>
                            <a:fillRect/>
                          </a:stretch>
                        </pic:blipFill>
                        <pic:spPr>
                          <a:xfrm>
                            <a:off x="0" y="0"/>
                            <a:ext cx="3252846" cy="2815953"/>
                          </a:xfrm>
                          <a:prstGeom prst="rect">
                            <a:avLst/>
                          </a:prstGeom>
                        </pic:spPr>
                      </pic:pic>
                    </a:graphicData>
                  </a:graphic>
                </wp:inline>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Sản phẩm robot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4. Hoạt động 4. Vận dụng – Sáng tạo (5-8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Rút ra bài học thực tiễn, sáng tạo mở rộng và thu dọn đồ dùng.</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Chia sẻ cảm nhận, nêu ý tưởng cải tiến và dọn dẹp vệ sinh.</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Ý tưởng sáng tạo mới và bộ Kit được thu dọn gọn gàng.</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hướng dẫn HS lắp ráp sáng tạo thêm cho robot.</w:t>
              <w:br/>
              <w:t>+ HS tiến hành lắp ráp, sáng tạo dựa trên những gợi ý của GV và những mảnh ghép còn trong hộp.</w:t>
              <w:br/>
              <w:t>5. Tự học (Let’s move)</w:t>
              <w:br/>
              <w:t>- Mục tiêu: Vận hành được robot đã lắp.</w:t>
              <w:br/>
              <w:t>- Nội dung: HS vận hành robot vừa lắp, chơi với robot.</w:t>
              <w:br/>
              <w:t>+ GV tổ chức cho HS chơi với robot sau khi lắp xong.</w:t>
              <w:br/>
              <w:t>+ HS tự chơi với robot.</w:t>
              <w:br/>
              <w:t>6. Tự kiểm tra (Let’s check)</w:t>
              <w:br/>
              <w:t>- Mục tiêu: HS tháo được chốt, sắp xếp ngăn nắp các mảnh ghép vào trong hộp.</w:t>
              <w:br/>
              <w:t>- Nội dung: HS tháo chốt, sắp xếp các mảnh ghép.</w:t>
              <w:br/>
              <w:t>+ GV cho HS tháo chốt.</w:t>
              <w:br/>
              <w:t>+ HS tiến hành tháo robot, sắp xếp ngăn nắp các mảnh ghép vào trong hộp, dọn dẹp bàn ghế quanh vị trí ngồi.</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Sản phẩm robot sáng tạo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BGH</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TỔ CM</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NGƯỜI SOẠN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