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 ROBOT CỐ ĐỊNH VẬT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đòn bẩy.</w:t>
      </w:r>
    </w:p>
    <w:p>
      <w:pPr>
        <w:spacing w:line="276" w:lineRule="auto" w:after="60" w:before="0"/>
        <w:ind w:firstLine="0" w:left="850"/>
        <w:jc w:val="both"/>
      </w:pPr>
      <w:r>
        <w:rPr>
          <w:rFonts w:ascii="Times New Roman" w:hAnsi="Times New Roman" w:cs="Times New Roman" w:eastAsia="Times New Roman"/>
          <w:b w:val="0"/>
          <w:i w:val="0"/>
          <w:sz w:val="26"/>
        </w:rPr>
        <w:t>- Nêu được tên một số loại đòn bẩy.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 Robot cố định vật.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 Robot cố định vật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xem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Trong video, cánh tay robot làm được những công việc gì?</w:t>
              <w:br/>
              <w:t>+ Câu hỏi 2: Cánh tay robot thường được sử dụng trong những trường hợp nào?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về đòn bẩy.</w:t>
              <w:br/>
              <w:t>+ GV giới thiệu kiến thức đòn bẩy và các loại đòn bẩy với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2C94196" wp14:editId="63C83017">
                  <wp:extent cx="2122691" cy="1606807"/>
                  <wp:effectExtent l="0" t="0" r="0" b="0"/>
                  <wp:docPr id="33" name="picture 33" descr="Sung. Tên ảnh gốc: CLP000019e80004.bmp Kích thước ảnh gốc: rộng 462 pixel x cao 350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135135" cy="1616227"/>
                          </a:xfrm>
                          <a:prstGeom prst="rect">
                            <a:avLst/>
                          </a:prstGeom>
                        </pic:spPr>
                      </pic:pic>
                    </a:graphicData>
                  </a:graphic>
                </wp:inline>
              </w:drawing>
            </w:r>
          </w:p>
          <w:p>
            <w:pPr>
              <w:jc w:val="center"/>
            </w:pPr>
            <w:r>
              <w:drawing>
                <wp:inline distT="0" distB="0" distL="0" distR="0" wp14:anchorId="74BC515A" wp14:editId="56042DEB">
                  <wp:extent cx="2242881" cy="1596236"/>
                  <wp:effectExtent l="0" t="0" r="5080" b="4445"/>
                  <wp:docPr id="34" name="picture 34" descr="Sung. Tên ảnh gốc: CLP000019e80003.bmp Kích thước ảnh gốc: rộng 460 pixel x cao 37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2267680" cy="1613885"/>
                          </a:xfrm>
                          <a:prstGeom prst="rect">
                            <a:avLst/>
                          </a:prstGeom>
                        </pic:spPr>
                      </pic:pic>
                    </a:graphicData>
                  </a:graphic>
                </wp:inline>
              </w:drawing>
            </w:r>
          </w:p>
          <w:p>
            <w:pPr>
              <w:jc w:val="center"/>
            </w:pPr>
            <w:r>
              <w:drawing>
                <wp:anchor distT="0" distB="0" distL="114300" distR="114300" simplePos="0" relativeHeight="251659264" behindDoc="0" locked="0" layoutInCell="1" allowOverlap="0" wp14:anchorId="7CB75E26" wp14:editId="21A3D4DD">
                  <wp:simplePos x="0" y="0"/>
                  <wp:positionH relativeFrom="column">
                    <wp:posOffset>1050366</wp:posOffset>
                  </wp:positionH>
                  <wp:positionV relativeFrom="paragraph">
                    <wp:posOffset>211455</wp:posOffset>
                  </wp:positionV>
                  <wp:extent cx="4008120" cy="1241425"/>
                  <wp:effectExtent l="0" t="0" r="0" b="0"/>
                  <wp:wrapTopAndBottom/>
                  <wp:docPr id="32" name="picture 32" descr="Sung. Tên ảnh gốc: CLP000019e80002.bmp Kích thước ảnh gốc: rộng 902 pixel x cao 31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4008120" cy="12414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nguyên lý hoạt động của đòn bẩy.</w:t>
              <w:br/>
              <w:t>+ Nêu được tên một số loại đòn bẩy.</w:t>
              <w:br/>
              <w:t>Câu trả lời của HS.</w:t>
              <w:br/>
              <w:t>+ Đòn bẩy là một vật rắn được sử dụng với một điểm tựa hay còn gọi là điểm quay để làm biến đổi lực tác dụng của một vật lên một vật khác. Đòn bẩy có điểm tựa, điểm lực và điểm hành động.</w:t>
              <w:br/>
              <w:t>+ Một số loại đòn bẩy: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 Robot cố định vật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robot.</w:t>
              <w:br/>
              <w:t>+ HS tiến hành lắp ráp robot Xe kẹp.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3A38426D" wp14:editId="487E4C32">
                  <wp:extent cx="3130443" cy="2367886"/>
                  <wp:effectExtent l="0" t="0" r="0" b="0"/>
                  <wp:docPr id="38" name="picture 38" descr="Sung. Tên ảnh gốc: CLP000019e8000a.bmp Kích thước ảnh gốc: rộng 949 pixel x cao 6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3158877" cy="238939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