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29/08/2026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04/09/2026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4. BỘ ĐIỀU KHIỂN TỪ XA</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4</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Nêu được sự khác nhau giữa các cách thức kết nối không dây: Wifi và Bluetooth.</w:t>
      </w:r>
    </w:p>
    <w:p>
      <w:pPr>
        <w:spacing w:line="276" w:lineRule="auto" w:after="60" w:before="0"/>
        <w:ind w:firstLine="0" w:left="850"/>
        <w:jc w:val="both"/>
      </w:pPr>
      <w:r>
        <w:rPr>
          <w:rFonts w:ascii="Times New Roman" w:hAnsi="Times New Roman" w:cs="Times New Roman" w:eastAsia="Times New Roman"/>
          <w:b w:val="0"/>
          <w:i w:val="0"/>
          <w:sz w:val="26"/>
        </w:rPr>
        <w:t>- Nêu được các chức năng của bộ điều khiển từ xa RC-300 và cách sử dụng.</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4. Bộ điều khiển từ xa.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4. Bộ điều khiển từ xa.</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4. Bộ điều khiển từ xa.</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4. Bộ điều khiển từ xa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xem video và trả lời câu hỏi.</w:t>
              <w:br/>
              <w:t>+ HS lắng nghe và trả lời câu hỏi, GV lắng nghe, nhận xét và giới thiệu thêm một cách kết nối không dây: Hồng ngoại: Chủ yếu sử dụng trong điều khiển tivi, đồ gia dụng…</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1219200</wp:posOffset>
                  </wp:positionH>
                  <wp:positionV relativeFrom="paragraph">
                    <wp:posOffset>1892300</wp:posOffset>
                  </wp:positionV>
                  <wp:extent cx="3631683" cy="293060"/>
                  <wp:effectExtent b="0" l="0" r="0" t="0"/>
                  <wp:wrapNone/>
                  <wp:docPr id="79" name="image3.png"/>
                  <a:graphic>
                    <a:graphicData uri="http://schemas.openxmlformats.org/drawingml/2006/picture">
                      <pic:pic>
                        <pic:nvPicPr>
                          <pic:cNvPr id="0" name="image3.png"/>
                          <pic:cNvPicPr preferRelativeResize="0"/>
                        </pic:nvPicPr>
                        <pic:blipFill>
                          <a:blip r:embed="rId16"/>
                          <a:srcRect/>
                          <a:stretch>
                            <a:fillRect/>
                          </a:stretch>
                        </pic:blipFill>
                        <pic:spPr>
                          <a:xfrm>
                            <a:off x="0" y="0"/>
                            <a:ext cx="3631683" cy="293060"/>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Câu hỏi 1: Nêu các cách thức kết nối không dây được nhắc tới trong video?</w:t>
              <w:br/>
              <w:t>+ Câu hỏi 2: Nêu sự khác nhau giữa wifi và Bluetooth?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4. Bộ điều khiển từ xa.</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phát cho HS bộ điều khiển RC-300.</w:t>
              <w:br/>
              <w:t>+ HS nghiên cứu dựa trên gợi ý của GV.</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inline distB="0" distT="0" distL="0" distR="0">
                  <wp:extent cx="3819535" cy="1843079"/>
                  <wp:effectExtent b="0" l="0" r="0" t="0"/>
                  <wp:docPr descr="Sung. Tên ảnh gốc: CLP000019e80026.bmp Kích thước ảnh gốc: rộng 776 pixel x cao 405 pixel" id="80" name="image1.png"/>
                  <a:graphic>
                    <a:graphicData uri="http://schemas.openxmlformats.org/drawingml/2006/picture">
                      <pic:pic>
                        <pic:nvPicPr>
                          <pic:cNvPr descr="Sung. Tên ảnh gốc: CLP000019e80026.bmp Kích thước ảnh gốc: rộng 776 pixel x cao 405 pixel" id="0" name="image1.png"/>
                          <pic:cNvPicPr preferRelativeResize="0"/>
                        </pic:nvPicPr>
                        <pic:blipFill>
                          <a:blip r:embed="rId17"/>
                          <a:srcRect b="0" l="0" r="0" t="0"/>
                          <a:stretch>
                            <a:fillRect/>
                          </a:stretch>
                        </pic:blipFill>
                        <pic:spPr>
                          <a:xfrm>
                            <a:off x="0" y="0"/>
                            <a:ext cx="3819535" cy="1843079"/>
                          </a:xfrm>
                          <a:prstGeom prst="rect"/>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học sinh.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4. Bộ điều khiển từ xa.</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4. Bộ điều khiển từ xa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theo hướng dẫn trong sách. Lưu ý cách sử dụng chốt trong suốt</w:t>
              <w:br/>
              <w:t>+ Học sinh tiến hành lắp robot Súng đại bác.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inline distB="0" distT="0" distL="0" distR="0">
                  <wp:extent cx="4398780" cy="2498455"/>
                  <wp:effectExtent b="0" l="0" r="0" t="0"/>
                  <wp:docPr descr="Sung. Tên ảnh gốc: CLP000019e80027.bmp Kích thước của ảnh gốc: rộng 1189 pixel x cao 594 pixel" id="81" name="image2.png"/>
                  <a:graphic>
                    <a:graphicData uri="http://schemas.openxmlformats.org/drawingml/2006/picture">
                      <pic:pic>
                        <pic:nvPicPr>
                          <pic:cNvPr descr="Sung. Tên ảnh gốc: CLP000019e80027.bmp Kích thước của ảnh gốc: rộng 1189 pixel x cao 594 pixel" id="0" name="image2.png"/>
                          <pic:cNvPicPr preferRelativeResize="0"/>
                        </pic:nvPicPr>
                        <pic:blipFill>
                          <a:blip r:embed="rId18"/>
                          <a:srcRect b="0" l="0" r="0" t="0"/>
                          <a:stretch>
                            <a:fillRect/>
                          </a:stretch>
                        </pic:blipFill>
                        <pic:spPr>
                          <a:xfrm>
                            <a:off x="0" y="0"/>
                            <a:ext cx="4398780" cy="2498455"/>
                          </a:xfrm>
                          <a:prstGeom prst="rect"/>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