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20/02/2027</w:t>
            </w:r>
          </w:p>
          <w:p>
            <w:pPr>
              <w:spacing w:line="360" w:lineRule="auto" w:after="40"/>
              <w:jc w:val="left"/>
            </w:pPr>
            <w:r>
              <w:rPr>
                <w:rFonts w:ascii="Times New Roman" w:hAnsi="Times New Roman" w:eastAsia="Times New Roman"/>
                <w:b w:val="0"/>
                <w:i w:val="0"/>
                <w:sz w:val="26"/>
              </w:rPr>
              <w:t>Ngày dạy: 23/02/2027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3 (Tiết: 29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Hoàn thành và trình bày sản phẩm số.</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ĐÁNH GIÁ ĐỊNH KỲ 3.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3.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