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27/08/2026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2. XỬ LÍ THÔNG TIN (TIẾT 1)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và phân biệt được thông tin vào (thu nhận), xử lí thông tin trong não bộ và thông tin ra (kết quả/quyết định).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Xử lí thông tin (Tiết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Xử lí thông tin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2: Xử lí thông tin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2: Xử lí thông tin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