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26/12/2026</w:t>
            </w:r>
          </w:p>
          <w:p>
            <w:pPr>
              <w:spacing w:line="360" w:lineRule="auto" w:after="40"/>
              <w:jc w:val="left"/>
            </w:pPr>
            <w:r>
              <w:rPr>
                <w:rFonts w:ascii="Times New Roman" w:hAnsi="Times New Roman" w:eastAsia="Times New Roman"/>
                <w:b w:val="0"/>
                <w:i w:val="0"/>
                <w:sz w:val="26"/>
              </w:rPr>
              <w:t>Ngày dạy: 31/12/2026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9. THỰC HÀNH VỚI TỆP VÀ THƯ MỤC TRONG MÁY TÍNH (TIẾT 1) (Tiết: 21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Phân biệt được biểu tượng tệp (file) và thư mục (folder).</w:t>
      </w:r>
    </w:p>
    <w:p>
      <w:pPr>
        <w:spacing w:line="319" w:lineRule="auto" w:after="60" w:before="0"/>
        <w:ind w:firstLine="0" w:left="850"/>
        <w:jc w:val="both"/>
      </w:pPr>
      <w:r>
        <w:rPr>
          <w:rFonts w:ascii="Times New Roman" w:hAnsi="Times New Roman" w:eastAsia="Times New Roman"/>
          <w:b w:val="0"/>
          <w:i w:val="0"/>
          <w:sz w:val="26"/>
        </w:rPr>
        <w:t>+ Biết cách mở xem cấu trúc thư mục trên máy tính.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9: Thực hành với tệp và thư mục trong máy tính (Tiết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- 1.3.CB1a: Xác định được cách tổ chức, lưu trữ và truy xuất dữ liệu, thông tin và nội dung một cách đơn giản trong môi trường số. (Tổ chức, lưu trữ, đổi tên và sắp xếp dữ liệu, tệp tin và thư mục khoa học). (Đạt được thông qua Hoạt động 2, Hoạt động 3)</w:t>
      </w:r>
    </w:p>
    <w:p>
      <w:pPr>
        <w:spacing w:after="0" w:line="276" w:lineRule="auto"/>
        <w:ind w:left="850" w:firstLine="0"/>
      </w:pPr>
      <w:r>
        <w:rPr>
          <w:rFonts w:ascii="Times New Roman" w:hAnsi="Times New Roman" w:cs="Times New Roman"/>
          <w:sz w:val="26"/>
        </w:rPr>
        <w:t>- 1.1.CB1c: Xác định được các chiến lược tìm kiếm đơn giản. (Nhận diện, tìm kiếm và truy xuất thông tin, dữ liệu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9: Thực hành với tệp và thư mục trong máy tính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9: Thực hành với tệp và thư mục trong máy tính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9: Thực hành với tệp và thư mục trong máy tính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