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05/09/2026</w:t>
            </w:r>
          </w:p>
          <w:p>
            <w:pPr>
              <w:spacing w:line="360" w:lineRule="auto" w:after="40"/>
              <w:jc w:val="left"/>
            </w:pPr>
            <w:r>
              <w:rPr>
                <w:rFonts w:ascii="Times New Roman" w:hAnsi="Times New Roman" w:eastAsia="Times New Roman"/>
                <w:b w:val="0"/>
                <w:i w:val="0"/>
                <w:sz w:val="26"/>
              </w:rPr>
              <w:t>Ngày dạy: 08/09/2026</w:t>
            </w:r>
          </w:p>
          <w:p>
            <w:pPr>
              <w:spacing w:line="360" w:lineRule="auto" w:after="40"/>
              <w:jc w:val="left"/>
            </w:pPr>
            <w:r>
              <w:rPr>
                <w:rFonts w:ascii="Times New Roman" w:hAnsi="Times New Roman" w:eastAsia="Times New Roman"/>
                <w:b w:val="0"/>
                <w:i w:val="0"/>
                <w:sz w:val="26"/>
              </w:rPr>
              <w:t>Lớp: 5C1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3. TÌM KIẾM THÔNG TIN TRONG GIẢI QUYẾT VẤN ĐỀ (TIẾT 1) (Tiết: 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Giải thích sự cần thiết và tầm quan trọng của thông tin trong việc đưa ra quyết định giải quyết vấn đề thực tiễn.</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3: Tìm kiếm thông tin trong giải quyết vấn đề (Tiết 1).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- 1.1.CB2b: Tìm được dữ liệu, thông tin và nội dung thông qua tìm kiếm đơn giản trong môi trường số. (Duyệt, tìm kiếm và thu thập dữ liệu, thông tin hiệu quả trên môi trường mạng). (Đạt được thông qua Hoạt động 2)</w:t>
      </w:r>
    </w:p>
    <w:p>
      <w:pPr>
        <w:spacing w:after="0" w:line="276" w:lineRule="auto"/>
        <w:ind w:left="850" w:firstLine="0"/>
      </w:pPr>
      <w:r>
        <w:rPr>
          <w:rFonts w:ascii="Times New Roman" w:hAnsi="Times New Roman" w:cs="Times New Roman"/>
          <w:sz w:val="26"/>
        </w:rPr>
        <w:t>- 1.2.CB2a: Phát hiện được độ tin cậy và độ chính xác của các nguồn chung của dữ liệu, thông tin và nội dung số. (Đánh giá độ tin cậy và chọn lọc thông tin chính xác từ các nguồn số). (Đạt được thông qua Hoạt động 3,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3: Tìm kiếm thông tin trong giải quyết vấn đề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3: Tìm kiếm thông tin trong giải quyết vấn đề (Tiết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3: Tìm kiếm thông tin trong giải quyết vấn đề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