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23/01/2027</w:t>
            </w:r>
          </w:p>
          <w:p>
            <w:pPr>
              <w:spacing w:line="276" w:lineRule="auto" w:after="40"/>
              <w:jc w:val="left"/>
            </w:pPr>
            <w:r>
              <w:rPr>
                <w:rFonts w:ascii="Times New Roman" w:hAnsi="Times New Roman" w:eastAsia="Times New Roman"/>
                <w:b w:val="0"/>
                <w:i w:val="0"/>
                <w:sz w:val="26"/>
              </w:rPr>
              <w:t>Ngày dạy: 29/01/2027</w:t>
            </w:r>
          </w:p>
          <w:p>
            <w:pPr>
              <w:spacing w:line="276" w:lineRule="auto" w:after="40"/>
              <w:jc w:val="left"/>
            </w:pPr>
            <w:r>
              <w:rPr>
                <w:rFonts w:ascii="Times New Roman" w:hAnsi="Times New Roman" w:eastAsia="Times New Roman"/>
                <w:b w:val="0"/>
                <w:i w:val="0"/>
                <w:sz w:val="26"/>
              </w:rPr>
              <w:t>Lớp: 6A1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11. ĐỊNH DẠNG VĂN BẢN (TIẾT 1)</w:t>
      </w:r>
    </w:p>
    <w:p>
      <w:pPr>
        <w:spacing w:line="276" w:lineRule="auto" w:after="60" w:before="0"/>
        <w:jc w:val="center"/>
      </w:pPr>
      <w:r>
        <w:rPr>
          <w:rFonts w:ascii="Times New Roman" w:hAnsi="Times New Roman" w:eastAsia="Times New Roman"/>
          <w:b/>
          <w:i/>
          <w:sz w:val="26"/>
        </w:rPr>
        <w:t>Môn học: Tin học</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25</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Nắm vững các kỹ thuật định dạng văn bản nâng cao: định dạng ký tự, khoảng cách dòng, khoảng cách đoạn và căn lề đoạn văn.</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NLd (Ứng dụng ICT trong học và tự học): Sử dụng phần mềm để tạo ra sản phẩm số hoàn chỉnh phục vụ học tập và đời sống trong bài Bài 11. Định dạng văn bản (Tiết 1). (Đạt được thông qua Hoạt động 3)</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Thao tác thành thạo bàn phím, chuột và giao diện chức năng của phần mềm. (Đạt được thông qua Hoạt động 2)</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0" w:before="0"/>
        <w:ind w:left="850" w:firstLine="0"/>
        <w:jc w:val="both"/>
      </w:pPr>
      <w:r>
        <w:rPr>
          <w:rFonts w:ascii="Times New Roman" w:hAnsi="Times New Roman" w:cs="Times New Roman"/>
          <w:sz w:val="26"/>
        </w:rPr>
        <w:t>- 3.1.CB3a: Chỉ ra được cách tạo và chỉnh sửa nội dung có khái niệm cụ thể và mang tính phổ thông bằng những định dạng rõ ràng, phổ biến. (Soạn thảo, định dạng văn bản và trình bày nội dung số rõ ràng, thẩm mỹ). (Đạt được thông qua Hoạt động 2, Hoạt động 3)</w:t>
      </w:r>
    </w:p>
    <w:p>
      <w:pPr>
        <w:spacing w:line="276" w:lineRule="auto" w:after="0" w:before="0"/>
        <w:ind w:left="850" w:firstLine="0"/>
        <w:jc w:val="both"/>
      </w:pPr>
      <w:r>
        <w:rPr>
          <w:rFonts w:ascii="Times New Roman" w:hAnsi="Times New Roman" w:cs="Times New Roman"/>
          <w:sz w:val="26"/>
        </w:rPr>
        <w:t>- 1.3.CB3a: Lựa chọn được dữ liệu, thông tin và nội dung để tổ chức, lưu trữ và truy xuất chúng một cách thường xuyên trong môi trường số. (Tổ chức, lưu trữ và quản lý tệp văn bản trong môi trường máy tính). (Đạt được thông qua Hoạt động 1,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6,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HS vào bài học Bài 11. Định dạng văn bản (Tiết 1).</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11. Định dạng văn bản (Tiết 1).</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chiếu hình ảnh/video tình huống liên quan đến Bài 11. Định dạng văn bản (Tiết 1).</w:t>
            </w:r>
          </w:p>
          <w:p>
            <w:pPr>
              <w:spacing w:line="276" w:lineRule="auto" w:after="40"/>
              <w:jc w:val="left"/>
            </w:pPr>
            <w:r>
              <w:rPr>
                <w:rFonts w:ascii="Times New Roman" w:hAnsi="Times New Roman" w:eastAsia="Times New Roman"/>
                <w:b w:val="0"/>
                <w:i w:val="0"/>
                <w:sz w:val="26"/>
              </w:rPr>
              <w:t>- GV nêu câu hỏi gợi mở cho cả lớp.</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lắng nghe câu hỏi.</w:t>
            </w:r>
          </w:p>
          <w:p>
            <w:pPr>
              <w:spacing w:line="276" w:lineRule="auto" w:after="40"/>
              <w:jc w:val="left"/>
            </w:pPr>
            <w:r>
              <w:rPr>
                <w:rFonts w:ascii="Times New Roman" w:hAnsi="Times New Roman" w:eastAsia="Times New Roman"/>
                <w:b w:val="0"/>
                <w:i w:val="0"/>
                <w:sz w:val="26"/>
              </w:rPr>
              <w:t>- HS suy nghĩ cá nhân, thảo luận nhanh nhóm đôi.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- 2-3 HS giơ tay phát biểu ý kiến.</w:t>
            </w:r>
          </w:p>
          <w:p>
            <w:pPr>
              <w:spacing w:line="276" w:lineRule="auto" w:after="40"/>
              <w:jc w:val="left"/>
            </w:pPr>
            <w:r>
              <w:rPr>
                <w:rFonts w:ascii="Times New Roman" w:hAnsi="Times New Roman" w:eastAsia="Times New Roman"/>
                <w:b w:val="0"/>
                <w:i w:val="0"/>
                <w:sz w:val="26"/>
              </w:rPr>
              <w:t>- Các bạn khác lắng nghe,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bài học.</w:t>
            </w:r>
          </w:p>
          <w:p>
            <w:pPr>
              <w:spacing w:line="276" w:lineRule="auto" w:after="40"/>
              <w:jc w:val="left"/>
            </w:pPr>
            <w:r>
              <w:rPr>
                <w:rFonts w:ascii="Times New Roman" w:hAnsi="Times New Roman" w:eastAsia="Times New Roman"/>
                <w:b w:val="0"/>
                <w:i w:val="0"/>
                <w:sz w:val="26"/>
              </w:rPr>
              <w:t>HS hứng thú, sẵn sàng tìm hiểu nội dung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11. Định dạng văn bản (Tiết 1).</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đọc SGK và theo dõi thao tác mẫu trên máy chiếu.</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SGK trang tương ứng và quan sát màn chiếu.</w:t>
            </w:r>
          </w:p>
          <w:p>
            <w:pPr>
              <w:spacing w:line="276" w:lineRule="auto" w:after="40"/>
              <w:jc w:val="left"/>
            </w:pPr>
            <w:r>
              <w:rPr>
                <w:rFonts w:ascii="Times New Roman" w:hAnsi="Times New Roman" w:eastAsia="Times New Roman"/>
                <w:b w:val="0"/>
                <w:i w:val="0"/>
                <w:sz w:val="26"/>
              </w:rPr>
              <w:t>- HS ghi chép từ khóa chính vào vở.</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lên máy GV thực hiện lại thao tác mẫu.</w:t>
            </w:r>
          </w:p>
          <w:p>
            <w:pPr>
              <w:spacing w:line="276" w:lineRule="auto" w:after="40"/>
              <w:jc w:val="left"/>
            </w:pPr>
            <w:r>
              <w:rPr>
                <w:rFonts w:ascii="Times New Roman" w:hAnsi="Times New Roman" w:eastAsia="Times New Roman"/>
                <w:b w:val="0"/>
                <w:i w:val="0"/>
                <w:sz w:val="26"/>
              </w:rPr>
              <w:t>- Cả lớp quan sát,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chuẩn hóa kiến thức lý thuyết và chốt quy trình thao tác.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Kiến thức lý thuyết chuẩn.</w:t>
            </w:r>
          </w:p>
          <w:p>
            <w:pPr>
              <w:spacing w:line="276" w:lineRule="auto" w:after="40"/>
              <w:jc w:val="left"/>
            </w:pPr>
            <w:r>
              <w:rPr>
                <w:rFonts w:ascii="Times New Roman" w:hAnsi="Times New Roman" w:eastAsia="Times New Roman"/>
                <w:b w:val="0"/>
                <w:i w:val="0"/>
                <w:sz w:val="26"/>
              </w:rPr>
              <w:t>Quy trình thao tác đúng.</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bài tập thực hành bài Bài 11. Định dạng văn bản (Tiết 1) trên máy tính.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phần mềm/tệp thực hành, bắt đầu làm bài.</w:t>
            </w:r>
          </w:p>
          <w:p>
            <w:pPr>
              <w:spacing w:line="276" w:lineRule="auto" w:after="40"/>
              <w:jc w:val="left"/>
            </w:pPr>
            <w:r>
              <w:rPr>
                <w:rFonts w:ascii="Times New Roman" w:hAnsi="Times New Roman" w:eastAsia="Times New Roman"/>
                <w:b w:val="0"/>
                <w:i w:val="0"/>
                <w:sz w:val="26"/>
              </w:rPr>
              <w:t>- HS trao đổi nhóm đôi khi gặp khó khăn.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sản phẩm tại máy.</w:t>
            </w:r>
          </w:p>
          <w:p>
            <w:pPr>
              <w:spacing w:line="276" w:lineRule="auto" w:after="40"/>
              <w:jc w:val="left"/>
            </w:pPr>
            <w:r>
              <w:rPr>
                <w:rFonts w:ascii="Times New Roman" w:hAnsi="Times New Roman" w:eastAsia="Times New Roman"/>
                <w:b w:val="0"/>
                <w:i w:val="0"/>
                <w:sz w:val="26"/>
              </w:rPr>
              <w:t>- HS đổi chéo kiểm tra bài của nhau.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đánh giá kết quả thực hành.</w:t>
            </w:r>
          </w:p>
          <w:p>
            <w:pPr>
              <w:spacing w:line="276" w:lineRule="auto" w:after="40"/>
              <w:jc w:val="left"/>
            </w:pPr>
            <w:r>
              <w:rPr>
                <w:rFonts w:ascii="Times New Roman" w:hAnsi="Times New Roman" w:eastAsia="Times New Roman"/>
                <w:b w:val="0"/>
                <w:i w:val="0"/>
                <w:sz w:val="26"/>
              </w:rPr>
              <w:t>- Tuyên dương HS làm tốt.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Sản phẩm thực hành hoàn thành.</w:t>
            </w:r>
          </w:p>
          <w:p>
            <w:pPr>
              <w:spacing w:line="276" w:lineRule="auto" w:after="40"/>
              <w:jc w:val="left"/>
            </w:pPr>
            <w:r>
              <w:rPr>
                <w:rFonts w:ascii="Times New Roman" w:hAnsi="Times New Roman" w:eastAsia="Times New Roman"/>
                <w:b w:val="0"/>
                <w:i w:val="0"/>
                <w:sz w:val="26"/>
              </w:rPr>
              <w:t>HS tự tin thao tác trên máy tính.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nêu câu hỏi: "Em có thể ứng dụng kiến thức bài Bài 11. Định dạng văn bản (Tiết 1) như thế nào trong cuộc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thảo luận nhanh hoặc ghi chép ý tưởng.</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chia sẻ ý tưởng vận dụng trước lớp.</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tổng kết tiết học, giao nhiệm vụ chuẩn bị bài sau.</w:t>
            </w:r>
          </w:p>
          <w:p>
            <w:pPr>
              <w:spacing w:line="276" w:lineRule="auto" w:after="40"/>
              <w:jc w:val="left"/>
            </w:pPr>
            <w:r>
              <w:rPr>
                <w:rFonts w:ascii="Times New Roman" w:hAnsi="Times New Roman" w:eastAsia="Times New Roman"/>
                <w:b w:val="0"/>
                <w:i w:val="0"/>
                <w:sz w:val="26"/>
              </w:rPr>
              <w:t>- Hướng dẫn HS lưu bài, tắt máy và xếp gọn phòng học.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liên hệ được kiến thức với thực tế.</w:t>
            </w:r>
          </w:p>
          <w:p>
            <w:pPr>
              <w:spacing w:line="276" w:lineRule="auto" w:after="40"/>
              <w:jc w:val="left"/>
            </w:pPr>
            <w:r>
              <w:rPr>
                <w:rFonts w:ascii="Times New Roman" w:hAnsi="Times New Roman" w:eastAsia="Times New Roman"/>
                <w:b w:val="0"/>
                <w:i w:val="0"/>
                <w:sz w:val="26"/>
              </w:rPr>
              <w:t>Phòng máy thu dọn gọn gàng.</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