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01/12/2026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văn hóa ứng xử trên mạng, cấu trúc bảng tính Excel và cách sử dụng công thức, hàm cơ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- 5.4.CB3a: Giải thích được NLS của bản thân cần được cải thiện hoặc cập nhật ở đâu.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