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27/03/2027</w:t>
            </w:r>
          </w:p>
          <w:p>
            <w:pPr>
              <w:spacing w:line="276" w:lineRule="auto" w:after="40"/>
              <w:jc w:val="left"/>
            </w:pPr>
            <w:r>
              <w:rPr>
                <w:rFonts w:ascii="Times New Roman" w:hAnsi="Times New Roman" w:eastAsia="Times New Roman"/>
                <w:b w:val="0"/>
                <w:i w:val="0"/>
                <w:sz w:val="26"/>
              </w:rPr>
              <w:t>Ngày dạy: 02/04/2027</w:t>
            </w:r>
          </w:p>
          <w:p>
            <w:pPr>
              <w:spacing w:line="276" w:lineRule="auto" w:after="40"/>
              <w:jc w:val="left"/>
            </w:pPr>
            <w:r>
              <w:rPr>
                <w:rFonts w:ascii="Times New Roman" w:hAnsi="Times New Roman" w:eastAsia="Times New Roman"/>
                <w:b w:val="0"/>
                <w:i w:val="0"/>
                <w:sz w:val="26"/>
              </w:rPr>
              <w:t>Lớp: 8A1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TỔNG KẾT NĂM HỌC</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35</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Tổng kết, đánh giá kết quả học tập môn Tin học cả năm; trao giải các dự án xuất sắc và định hướng chương trình Tin học lớp 9.</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Tổng kết năm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- 5.3.CB4a: Phân biệt được các công cụ và công nghệ số có thể được sử dụng để tạo ra kiến thức và đổi mới quy trình và sản phẩm. (Sử dụng sáng tạo các công cụ và sản phẩm số đã học trong năm). (Đạt được thông qua Hoạt động 2, Hoạt động 3)</w:t>
      </w:r>
    </w:p>
    <w:p>
      <w:pPr>
        <w:spacing w:line="276" w:lineRule="auto" w:after="0" w:before="0"/>
        <w:ind w:left="850" w:firstLine="0"/>
        <w:jc w:val="both"/>
      </w:pPr>
      <w:r>
        <w:rPr>
          <w:rFonts w:ascii="Times New Roman" w:hAnsi="Times New Roman" w:cs="Times New Roman"/>
          <w:sz w:val="26"/>
        </w:rPr>
        <w:t>- 5.4.CB4a: Thảo luận về lĩnh vực NLS của bản thân cần được cải thiện hoặc cập nhật. (Xác định các kỹ năng số đã hoàn thành và hướng cải thiện tiếp theo). (Đạt được thông qua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8,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Tổng kết năm học.</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Tổng kết năm học.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Tổng kết năm học.</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Tổng kết năm học.</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Tổng kết năm học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Tổng kết năm học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