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03/10/2026</w:t>
            </w:r>
          </w:p>
          <w:p>
            <w:pPr>
              <w:spacing w:line="360" w:lineRule="auto" w:after="40"/>
              <w:jc w:val="left"/>
            </w:pPr>
            <w:r>
              <w:rPr>
                <w:rFonts w:ascii="Times New Roman" w:hAnsi="Times New Roman" w:eastAsia="Times New Roman"/>
                <w:b w:val="0"/>
                <w:i w:val="0"/>
                <w:sz w:val="26"/>
              </w:rPr>
              <w:t>Ngày dạy: 08/10/2026</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EM TẠO BỨC TRANH ĐẦU TIÊN (Tiết: 9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Ghép hình, tô màu bằng công cụ đơn giản.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Em tạo bức tranh đầu tiên.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Em tạo bức tranh đầu tiên.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Em tạo bức tranh đầu tiên.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Em tạo bức tranh đầu tiên.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