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D1A" w:rsidRDefault="00A37234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285D1A" w:rsidRDefault="00A3723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K+3-2. TÊN BÀI: HÀM RĂNG TRẮNG SÁNG.</w:t>
      </w:r>
    </w:p>
    <w:p w:rsidR="00285D1A" w:rsidRDefault="00A37234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285D1A" w:rsidRDefault="00285D1A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Phân biệt được những việc làm ảnh hưởng tốt và không tốt đến sức khỏe và răng miệng.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Nhận bi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ết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được các loại răng và chức năng của mỗi loại.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Tìm hiểu các bước đánh răng đúng cách.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robot 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ánh răng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giải qu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yết vấn đề và sáng tạo: Sử dụng các kiến thức đã học và các mảnh ghép còn lại để sáng tạo những đồ vật xung quanh robot.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K+3.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K+3-2.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</w:t>
      </w:r>
      <w:r>
        <w:rPr>
          <w:rFonts w:ascii="Times New Roman" w:eastAsia="Times New Roman" w:hAnsi="Times New Roman" w:cs="Times New Roman"/>
          <w:sz w:val="26"/>
          <w:szCs w:val="26"/>
        </w:rPr>
        <w:t>u hỏi 1: Việc làm nào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dưới đây có ích hay không đối với sức khỏe?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4230"/>
        <w:gridCol w:w="2790"/>
      </w:tblGrid>
      <w:tr w:rsidR="00285D1A">
        <w:trPr>
          <w:trHeight w:val="1818"/>
        </w:trPr>
        <w:tc>
          <w:tcPr>
            <w:tcW w:w="234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972743" cy="1373787"/>
                  <wp:effectExtent l="0" t="0" r="0" b="0"/>
                  <wp:docPr id="1789332640" name="image6.png" descr="A cartoon of a child brushing his teeth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cartoon of a child brushing his teeth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43" cy="13737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979476" cy="1369532"/>
                  <wp:effectExtent l="0" t="0" r="0" b="0"/>
                  <wp:docPr id="1789332642" name="image7.png" descr="A cartoon of a child eating a burg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A cartoon of a child eating a burger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76" cy="13695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091300" cy="1268953"/>
                  <wp:effectExtent l="0" t="0" r="0" b="0"/>
                  <wp:docPr id="1789332641" name="image8.png" descr="A cartoon of a child washing hand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A cartoon of a child washing hands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00" cy="1268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D1A">
        <w:tc>
          <w:tcPr>
            <w:tcW w:w="234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 răng - Có ích</w:t>
            </w:r>
          </w:p>
        </w:tc>
        <w:tc>
          <w:tcPr>
            <w:tcW w:w="423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Ăn nhiều đồ ăn nhanh - Không có ích</w:t>
            </w:r>
          </w:p>
        </w:tc>
        <w:tc>
          <w:tcPr>
            <w:tcW w:w="279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Rửa tay -  Có ích</w:t>
            </w:r>
          </w:p>
        </w:tc>
      </w:tr>
    </w:tbl>
    <w:p w:rsidR="00285D1A" w:rsidRDefault="00285D1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85D1A" w:rsidRDefault="00285D1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hỏi 2: Chúng ta nên làm gì để có hàm răng khỏe đẹp?</w:t>
      </w:r>
    </w:p>
    <w:tbl>
      <w:tblPr>
        <w:tblStyle w:val="a1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8"/>
        <w:gridCol w:w="3144"/>
        <w:gridCol w:w="3158"/>
      </w:tblGrid>
      <w:tr w:rsidR="00285D1A">
        <w:trPr>
          <w:trHeight w:val="1853"/>
        </w:trPr>
        <w:tc>
          <w:tcPr>
            <w:tcW w:w="3058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590089" cy="1167209"/>
                  <wp:effectExtent l="0" t="0" r="0" b="0"/>
                  <wp:docPr id="1789332644" name="image1.png" descr="A cartoon of a child brushing his teeth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artoon of a child brushing his teeth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89" cy="11672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711631" cy="1160462"/>
                  <wp:effectExtent l="0" t="0" r="0" b="0"/>
                  <wp:docPr id="1789332643" name="image2.png" descr="A cartoon of a child eating cotton candy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cartoon of a child eating cotton candy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 r="39677" b="14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631" cy="11604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8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722757" cy="1098215"/>
                  <wp:effectExtent l="0" t="0" r="0" b="0"/>
                  <wp:docPr id="1789332646" name="image9.png" descr="A cartoon of a child drinking from a straw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cartoon of a child drinking from a straw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 r="22993" b="5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757" cy="1098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D1A">
        <w:tc>
          <w:tcPr>
            <w:tcW w:w="3058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 răng đúng cách</w:t>
            </w:r>
          </w:p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Nên</w:t>
            </w:r>
          </w:p>
        </w:tc>
        <w:tc>
          <w:tcPr>
            <w:tcW w:w="3144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Ăn nhiều kẹo</w:t>
            </w:r>
          </w:p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 nên</w:t>
            </w:r>
          </w:p>
        </w:tc>
        <w:tc>
          <w:tcPr>
            <w:tcW w:w="3158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Uống nhiều nước lạnh Không nên</w:t>
            </w:r>
          </w:p>
        </w:tc>
      </w:tr>
    </w:tbl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A37234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quan sát tranh và trả lời câu hỏi.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+ GV mời HS trả lời câu hỏi và nhận xét câu trả lời của HS.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Nhận biết được các loại răng và chức năng của mỗi loại.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Tìm hiểu các bước đánh răng đúng cách.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Sản phẩm hoạt động: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Các loại răng và chức năng: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2818"/>
        <w:gridCol w:w="3572"/>
      </w:tblGrid>
      <w:tr w:rsidR="00285D1A">
        <w:tc>
          <w:tcPr>
            <w:tcW w:w="297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317165" cy="889194"/>
                  <wp:effectExtent l="0" t="0" r="0" b="0"/>
                  <wp:docPr id="1789332645" name="image5.png" descr="A blue and white objec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A blue and white object&#10;&#10;Description automatically generated with medium confidenc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65" cy="8891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356536" cy="905951"/>
                  <wp:effectExtent l="0" t="0" r="0" b="0"/>
                  <wp:docPr id="1789332648" name="image10.png" descr="A white object with a black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A white object with a black background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36" cy="9059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2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110854" cy="923175"/>
                  <wp:effectExtent l="0" t="0" r="0" b="0"/>
                  <wp:docPr id="1789332647" name="image3.png" descr="A comparison of teeth with different stages of molar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omparison of teeth with different stages of molar&#10;&#10;Description automatically generated with medium confidenc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54" cy="923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D1A">
        <w:tc>
          <w:tcPr>
            <w:tcW w:w="2970" w:type="dxa"/>
          </w:tcPr>
          <w:p w:rsidR="00285D1A" w:rsidRDefault="00A3723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Răng cửa để cắn thức ăn</w:t>
            </w:r>
          </w:p>
        </w:tc>
        <w:tc>
          <w:tcPr>
            <w:tcW w:w="2818" w:type="dxa"/>
          </w:tcPr>
          <w:p w:rsidR="00285D1A" w:rsidRDefault="00A37234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Răng nanh để xé thức ăn</w:t>
            </w:r>
          </w:p>
        </w:tc>
        <w:tc>
          <w:tcPr>
            <w:tcW w:w="3572" w:type="dxa"/>
          </w:tcPr>
          <w:p w:rsidR="00285D1A" w:rsidRDefault="00A37234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Răng hàm đẻ nghiền nát thức ăn</w:t>
            </w:r>
          </w:p>
        </w:tc>
      </w:tr>
    </w:tbl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Các bước đánh răng: </w:t>
      </w:r>
    </w:p>
    <w:p w:rsidR="00285D1A" w:rsidRDefault="00A37234">
      <w:pPr>
        <w:spacing w:after="0" w:line="312" w:lineRule="auto"/>
        <w:ind w:left="27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1, Đánh mặt ngoài của răng cửa và răng nanh theo chiều dọc. </w:t>
      </w:r>
    </w:p>
    <w:p w:rsidR="00285D1A" w:rsidRDefault="00A37234">
      <w:pPr>
        <w:spacing w:after="0" w:line="312" w:lineRule="auto"/>
        <w:ind w:left="27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2, Đánh mặt trong của răng cửa và răng nanh. </w:t>
      </w:r>
    </w:p>
    <w:p w:rsidR="00285D1A" w:rsidRDefault="00A37234">
      <w:pPr>
        <w:spacing w:after="0" w:line="312" w:lineRule="auto"/>
        <w:ind w:left="27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3, Đánh mặt trên của răng hàm. </w:t>
      </w:r>
    </w:p>
    <w:p w:rsidR="00285D1A" w:rsidRDefault="00A37234">
      <w:pPr>
        <w:spacing w:after="0" w:line="312" w:lineRule="auto"/>
        <w:ind w:left="27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4, Đánh mặt bên của răng hàm.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quan sát tranh và nêu tên, chức năng của các loại răng.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mời HS phát biểu và nhận xét.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chia sẻ cách đánh răng của mình và giới thiệu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 bước đánh răng đúng cách.</w:t>
      </w:r>
    </w:p>
    <w:p w:rsidR="00A37234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A37234" w:rsidRPr="00A37234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285D1A" w:rsidRDefault="00A37234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209083" cy="1990001"/>
            <wp:effectExtent l="0" t="0" r="0" b="0"/>
            <wp:docPr id="1789332649" name="image4.png" descr="A toy robot with many small piece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toy robot with many small pieces&#10;&#10;Description automatically generated with medium confidenc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083" cy="1990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</w:t>
      </w:r>
      <w:r w:rsidRPr="00A3723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thiết bị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285D1A" w:rsidRDefault="00A37234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</w:t>
      </w:r>
      <w:r>
        <w:rPr>
          <w:rFonts w:ascii="Times New Roman" w:eastAsia="Times New Roman" w:hAnsi="Times New Roman" w:cs="Times New Roman"/>
          <w:sz w:val="26"/>
          <w:szCs w:val="26"/>
        </w:rPr>
        <w:t>hẩm khác.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:rsidR="00285D1A" w:rsidRDefault="00A3723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A37234" w:rsidRPr="009D6F50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A37234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A37234" w:rsidRPr="000D0984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A37234" w:rsidRPr="00F6626C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A37234" w:rsidRPr="00F54F86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" w:name="_GoBack"/>
      <w:bookmarkEnd w:id="1"/>
    </w:p>
    <w:p w:rsidR="00A37234" w:rsidRPr="00F54F86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:rsidR="00A37234" w:rsidRPr="00D76C06" w:rsidRDefault="00A37234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285D1A" w:rsidRDefault="00285D1A" w:rsidP="00A3723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285D1A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D1A"/>
    <w:rsid w:val="00285D1A"/>
    <w:rsid w:val="00A3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5646"/>
  <w15:docId w15:val="{92B826B2-ABBD-4B22-8631-8BF9EC22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u7Rd3DYqZ69NhcvA5Y+meHuLQ==">CgMxLjAyCmlkLjMwajB6bGw4AHIhMVRWSGQ0MU5JOFhmRi1sYUVHdXcta1FkTGNSemNlanVq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2024-04-11T07:32:00Z</dcterms:created>
  <dcterms:modified xsi:type="dcterms:W3CDTF">2024-07-25T09:12:00Z</dcterms:modified>
</cp:coreProperties>
</file>