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8B5D7">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21</w:t>
      </w:r>
    </w:p>
    <w:p w14:paraId="4D6D3DA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BÀI 9: THỰC HÀNH VỚI TỆP VÀ THƯ MỤC TRONG MÁY TÍNH  (T1)</w:t>
      </w:r>
    </w:p>
    <w:p w14:paraId="72E2C37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0070EAD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w:t>
      </w:r>
    </w:p>
    <w:p w14:paraId="71777A5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học này, HS sẽ:</w:t>
      </w:r>
    </w:p>
    <w:p w14:paraId="0F9D61F5">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Tìm hiểu được cấu trúc cây của một thư mục để biết nó chứa những thư mục con nào, những tệp nào.</w:t>
      </w:r>
    </w:p>
    <w:p w14:paraId="23C39B5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hiện được việc tạo, xóa, đổi tên thư mục.</w:t>
      </w:r>
    </w:p>
    <w:p w14:paraId="1E963B3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 Tìm được tệp ở thư mục cho trước theo yêu cầu.</w:t>
      </w:r>
    </w:p>
    <w:p w14:paraId="046A693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1564487">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hợp tác: Trao đổi, thảo luận để thực hiện các nhiệm vụ học tập.</w:t>
      </w:r>
    </w:p>
    <w:p w14:paraId="6529ACF1">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p>
    <w:p w14:paraId="0104D606">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74FB2C68">
      <w:pPr>
        <w:spacing w:line="276" w:lineRule="auto"/>
        <w:jc w:val="both"/>
        <w:rPr>
          <w:rFonts w:hint="default"/>
          <w:color w:val="FF0000"/>
          <w:sz w:val="28"/>
          <w:szCs w:val="28"/>
        </w:rPr>
      </w:pPr>
      <w:r>
        <w:rPr>
          <w:rFonts w:hint="default"/>
          <w:color w:val="FF0000"/>
          <w:sz w:val="28"/>
          <w:szCs w:val="28"/>
        </w:rPr>
        <w:t>1.3.CB1b: Nhận biết được nơi để sắp xếp dữ liệu, thông tin và nội dung một cách đơn giản trong môi trường có cấu trúc.</w:t>
      </w:r>
    </w:p>
    <w:p w14:paraId="05EC2D9D">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Phẩm chất</w:t>
      </w:r>
    </w:p>
    <w:p w14:paraId="509E9B0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Kiên trì, cẩn thận trong công việc, có ý thức nề nếp trong sắp xếp tổ chức thông tin.</w:t>
      </w:r>
    </w:p>
    <w:p w14:paraId="7974989E">
      <w:pPr>
        <w:spacing w:line="276" w:lineRule="auto"/>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học sinh nhận biết được tệp, thư mục và ổ đĩa trong máy tính.  </w:t>
      </w:r>
    </w:p>
    <w:p w14:paraId="4F4CC98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4FDB726B">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w:t>
      </w:r>
    </w:p>
    <w:p w14:paraId="30C145D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SGK, bút, vở ghi bài.</w:t>
      </w:r>
    </w:p>
    <w:p w14:paraId="01A03FB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5"/>
        <w:gridCol w:w="3496"/>
        <w:gridCol w:w="1181"/>
      </w:tblGrid>
      <w:tr w14:paraId="7D70D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pct"/>
            <w:shd w:val="clear" w:color="auto" w:fill="FFC000"/>
            <w:vAlign w:val="center"/>
          </w:tcPr>
          <w:p w14:paraId="7C5EB30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2035" w:type="pct"/>
            <w:shd w:val="clear" w:color="auto" w:fill="FFC000"/>
            <w:vAlign w:val="center"/>
          </w:tcPr>
          <w:p w14:paraId="580655A7">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684" w:type="pct"/>
            <w:shd w:val="clear" w:color="auto" w:fill="FFC000"/>
            <w:vAlign w:val="center"/>
          </w:tcPr>
          <w:p w14:paraId="0610C05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4BAE6BF8">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4FF06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D0F8FE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091021E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Kết nối bài học lý thuyết về sơ đồ hình cây, tổ chức thông tin trong máy tính sang bài học thực hành cụ thể sơ đồ hình cây về tệp và thư mục. </w:t>
            </w:r>
            <w:r>
              <w:rPr>
                <w:b/>
                <w:color w:val="000000" w:themeColor="text1"/>
                <w:sz w:val="28"/>
                <w:szCs w:val="28"/>
                <w14:textFill>
                  <w14:solidFill>
                    <w14:schemeClr w14:val="tx1"/>
                  </w14:solidFill>
                </w14:textFill>
              </w:rPr>
              <w:t xml:space="preserve"> </w:t>
            </w:r>
          </w:p>
          <w:p w14:paraId="4AF263E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613AC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pct"/>
          </w:tcPr>
          <w:p w14:paraId="5552C631">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đọc đoạn hội thoại và mời 2 bạn đóng vai An và Khoa </w:t>
            </w:r>
          </w:p>
          <w:p w14:paraId="638A1A9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w:t>
            </w:r>
            <w:r>
              <w:rPr>
                <w:i/>
                <w:color w:val="000000" w:themeColor="text1"/>
                <w:sz w:val="28"/>
                <w:szCs w:val="28"/>
                <w14:textFill>
                  <w14:solidFill>
                    <w14:schemeClr w14:val="tx1"/>
                  </w14:solidFill>
                </w14:textFill>
              </w:rPr>
              <w:t xml:space="preserve">Để tìm hiểu cấu trúc cây của thư mục và các thao tác với tệp, thư mục, chúng ta cùng đến với bài hôm nay – </w:t>
            </w:r>
            <w:r>
              <w:rPr>
                <w:b/>
                <w:i/>
                <w:color w:val="000000" w:themeColor="text1"/>
                <w:sz w:val="28"/>
                <w:szCs w:val="28"/>
                <w14:textFill>
                  <w14:solidFill>
                    <w14:schemeClr w14:val="tx1"/>
                  </w14:solidFill>
                </w14:textFill>
              </w:rPr>
              <w:t>Bài 9: Thực hành với tệp và thư mục trong máy tính.</w:t>
            </w:r>
          </w:p>
        </w:tc>
        <w:tc>
          <w:tcPr>
            <w:tcW w:w="2035" w:type="pct"/>
          </w:tcPr>
          <w:p w14:paraId="442C10EA">
            <w:pPr>
              <w:spacing w:line="360"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đóng vai</w:t>
            </w:r>
          </w:p>
          <w:p w14:paraId="6991C1F6">
            <w:pPr>
              <w:spacing w:line="276" w:lineRule="auto"/>
              <w:jc w:val="both"/>
              <w:rPr>
                <w:color w:val="000000" w:themeColor="text1"/>
                <w:sz w:val="28"/>
                <w:szCs w:val="28"/>
                <w14:textFill>
                  <w14:solidFill>
                    <w14:schemeClr w14:val="tx1"/>
                  </w14:solidFill>
                </w14:textFill>
              </w:rPr>
            </w:pPr>
          </w:p>
        </w:tc>
        <w:tc>
          <w:tcPr>
            <w:tcW w:w="684" w:type="pct"/>
          </w:tcPr>
          <w:p w14:paraId="17CAFC3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tc>
      </w:tr>
      <w:tr w14:paraId="07CB1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62C2D1A">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(15’) </w:t>
            </w:r>
          </w:p>
        </w:tc>
      </w:tr>
      <w:tr w14:paraId="0F42A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14EE200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2.1. NHIỆM VỤ 1: Mở và tìm hiểu cấu trúc của một thư mục.  (7’)</w:t>
            </w:r>
          </w:p>
          <w:p w14:paraId="0E4EE61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 xml:space="preserve">Đạt được yêu cầu thứ nhất về kiến thức “Tìm hiểu được cấu trúc cây của một thư mục để biết nó chứa những thư mục con nào, những tệp nào”. </w:t>
            </w:r>
          </w:p>
          <w:p w14:paraId="03DEA3E8">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0E494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pct"/>
          </w:tcPr>
          <w:p w14:paraId="0ADB49C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r>
              <w:rPr>
                <w:i/>
                <w:color w:val="000000" w:themeColor="text1"/>
                <w:sz w:val="28"/>
                <w:szCs w:val="28"/>
                <w14:textFill>
                  <w14:solidFill>
                    <w14:schemeClr w14:val="tx1"/>
                  </w14:solidFill>
                </w14:textFill>
              </w:rPr>
              <w:t>Em hãy nhắc lại kiến thức về tệp, thư mục và ổ đĩa đã học ở Bài 8.</w:t>
            </w:r>
          </w:p>
          <w:p w14:paraId="19AAF06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nhấn mạnh lại kiến thức lý thuyết về tệp, thư mục và ổ đĩa:</w:t>
            </w:r>
          </w:p>
          <w:p w14:paraId="4DD64CD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Tệp: </w:t>
            </w:r>
          </w:p>
          <w:p w14:paraId="314F3D6F">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328" w:hanging="14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Thông tin trong máy tính được lưu trữ thành các tệp (tệp văn bản, tệp hình ảnh, tệp video,…). </w:t>
            </w:r>
          </w:p>
          <w:p w14:paraId="47F496ED">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ind w:left="328" w:hanging="14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Mỗi tệp đều có tên và biểu tượng.</w:t>
            </w:r>
          </w:p>
          <w:p w14:paraId="0D4EE68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Thư mục: </w:t>
            </w:r>
          </w:p>
          <w:p w14:paraId="26EDA5A0">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328" w:hanging="14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Các tệp được sắp xếp trong các thư mục để dễ quản </w:t>
            </w:r>
            <w:r>
              <w:rPr>
                <w:i/>
                <w:color w:val="000000" w:themeColor="text1"/>
                <w:sz w:val="28"/>
                <w:szCs w:val="28"/>
                <w14:textFill>
                  <w14:solidFill>
                    <w14:schemeClr w14:val="tx1"/>
                  </w14:solidFill>
                </w14:textFill>
              </w:rPr>
              <w:t>lý</w:t>
            </w:r>
            <w:r>
              <w:rPr>
                <w:i/>
                <w:color w:val="000000" w:themeColor="text1"/>
                <w:sz w:val="28"/>
                <w:szCs w:val="28"/>
                <w14:textFill>
                  <w14:solidFill>
                    <w14:schemeClr w14:val="tx1"/>
                  </w14:solidFill>
                </w14:textFill>
              </w:rPr>
              <w:t xml:space="preserve"> và tìm kiếm.</w:t>
            </w:r>
          </w:p>
          <w:p w14:paraId="05F7BEE6">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328" w:hanging="14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Biểu tượng của tệp là hình kẹp giấy.</w:t>
            </w:r>
          </w:p>
          <w:p w14:paraId="0C6333E2">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328" w:hanging="14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Mỗi biểu tượng đều có tên riêng.</w:t>
            </w:r>
          </w:p>
          <w:p w14:paraId="54CA0CAA">
            <w:pPr>
              <w:numPr>
                <w:ilvl w:val="0"/>
                <w:numId w:val="2"/>
              </w:numPr>
              <w:pBdr>
                <w:top w:val="none" w:color="auto" w:sz="0" w:space="0"/>
                <w:left w:val="none" w:color="auto" w:sz="0" w:space="0"/>
                <w:bottom w:val="none" w:color="auto" w:sz="0" w:space="0"/>
                <w:right w:val="none" w:color="auto" w:sz="0" w:space="0"/>
                <w:between w:val="none" w:color="auto" w:sz="0" w:space="0"/>
              </w:pBdr>
              <w:spacing w:line="276" w:lineRule="auto"/>
              <w:ind w:left="328" w:hanging="142"/>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Mỗi thư mục đều có thể chứa các thư mục con khác.</w:t>
            </w:r>
          </w:p>
          <w:p w14:paraId="6654AC0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Ổ đĩa: các thư mục và tệp được lưu trữ trong các ổ đĩa. Ổ đĩa thường được đặt tên là C:, D:, E:,… Ổ đĩa còn gọi là thư mục gốc.</w:t>
            </w:r>
          </w:p>
          <w:p w14:paraId="5957587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thực hành trên máy tính theo các bước trong SGK – tr.42.</w:t>
            </w:r>
          </w:p>
          <w:p w14:paraId="06E9864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mở ổ đĩa trên máy tính mình và quan sát để biết nội dung chứa bên trong ổ đĩa (thư mục con và tệp). </w:t>
            </w:r>
          </w:p>
          <w:p w14:paraId="47D027D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3-4 HS trình bày kết quả và nhận xét, đánh giá.</w:t>
            </w:r>
          </w:p>
          <w:p w14:paraId="1795D7E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HS thực hiện, nhận xét và sửa lỗi sai (nếu có).</w:t>
            </w:r>
          </w:p>
        </w:tc>
        <w:tc>
          <w:tcPr>
            <w:tcW w:w="2035" w:type="pct"/>
          </w:tcPr>
          <w:p w14:paraId="6A88562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0B5D76C7">
            <w:pPr>
              <w:spacing w:line="276" w:lineRule="auto"/>
              <w:jc w:val="both"/>
              <w:rPr>
                <w:color w:val="000000" w:themeColor="text1"/>
                <w:sz w:val="28"/>
                <w:szCs w:val="28"/>
                <w14:textFill>
                  <w14:solidFill>
                    <w14:schemeClr w14:val="tx1"/>
                  </w14:solidFill>
                </w14:textFill>
              </w:rPr>
            </w:pPr>
          </w:p>
          <w:p w14:paraId="1BA25FA6">
            <w:pPr>
              <w:spacing w:line="276" w:lineRule="auto"/>
              <w:jc w:val="both"/>
              <w:rPr>
                <w:color w:val="000000" w:themeColor="text1"/>
                <w:sz w:val="28"/>
                <w:szCs w:val="28"/>
                <w14:textFill>
                  <w14:solidFill>
                    <w14:schemeClr w14:val="tx1"/>
                  </w14:solidFill>
                </w14:textFill>
              </w:rPr>
            </w:pPr>
          </w:p>
          <w:p w14:paraId="3F3C355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03D79391">
            <w:pPr>
              <w:spacing w:line="276" w:lineRule="auto"/>
              <w:jc w:val="both"/>
              <w:rPr>
                <w:color w:val="000000" w:themeColor="text1"/>
                <w:sz w:val="28"/>
                <w:szCs w:val="28"/>
                <w14:textFill>
                  <w14:solidFill>
                    <w14:schemeClr w14:val="tx1"/>
                  </w14:solidFill>
                </w14:textFill>
              </w:rPr>
            </w:pPr>
          </w:p>
          <w:p w14:paraId="0044DB4D">
            <w:pPr>
              <w:spacing w:line="276" w:lineRule="auto"/>
              <w:jc w:val="both"/>
              <w:rPr>
                <w:color w:val="000000" w:themeColor="text1"/>
                <w:sz w:val="28"/>
                <w:szCs w:val="28"/>
                <w14:textFill>
                  <w14:solidFill>
                    <w14:schemeClr w14:val="tx1"/>
                  </w14:solidFill>
                </w14:textFill>
              </w:rPr>
            </w:pPr>
          </w:p>
          <w:p w14:paraId="6C9DC03C">
            <w:pPr>
              <w:spacing w:line="276" w:lineRule="auto"/>
              <w:jc w:val="both"/>
              <w:rPr>
                <w:color w:val="000000" w:themeColor="text1"/>
                <w:sz w:val="28"/>
                <w:szCs w:val="28"/>
                <w14:textFill>
                  <w14:solidFill>
                    <w14:schemeClr w14:val="tx1"/>
                  </w14:solidFill>
                </w14:textFill>
              </w:rPr>
            </w:pPr>
          </w:p>
          <w:p w14:paraId="7AE49E87">
            <w:pPr>
              <w:spacing w:line="276" w:lineRule="auto"/>
              <w:jc w:val="both"/>
              <w:rPr>
                <w:color w:val="000000" w:themeColor="text1"/>
                <w:sz w:val="28"/>
                <w:szCs w:val="28"/>
                <w14:textFill>
                  <w14:solidFill>
                    <w14:schemeClr w14:val="tx1"/>
                  </w14:solidFill>
                </w14:textFill>
              </w:rPr>
            </w:pPr>
          </w:p>
          <w:p w14:paraId="2FA29C74">
            <w:pPr>
              <w:spacing w:line="276" w:lineRule="auto"/>
              <w:jc w:val="both"/>
              <w:rPr>
                <w:color w:val="000000" w:themeColor="text1"/>
                <w:sz w:val="28"/>
                <w:szCs w:val="28"/>
                <w14:textFill>
                  <w14:solidFill>
                    <w14:schemeClr w14:val="tx1"/>
                  </w14:solidFill>
                </w14:textFill>
              </w:rPr>
            </w:pPr>
          </w:p>
          <w:p w14:paraId="0C58C7EA">
            <w:pPr>
              <w:spacing w:line="276" w:lineRule="auto"/>
              <w:jc w:val="both"/>
              <w:rPr>
                <w:color w:val="000000" w:themeColor="text1"/>
                <w:sz w:val="28"/>
                <w:szCs w:val="28"/>
                <w14:textFill>
                  <w14:solidFill>
                    <w14:schemeClr w14:val="tx1"/>
                  </w14:solidFill>
                </w14:textFill>
              </w:rPr>
            </w:pPr>
          </w:p>
          <w:p w14:paraId="44FA1135">
            <w:pPr>
              <w:spacing w:line="276" w:lineRule="auto"/>
              <w:jc w:val="both"/>
              <w:rPr>
                <w:color w:val="000000" w:themeColor="text1"/>
                <w:sz w:val="28"/>
                <w:szCs w:val="28"/>
                <w14:textFill>
                  <w14:solidFill>
                    <w14:schemeClr w14:val="tx1"/>
                  </w14:solidFill>
                </w14:textFill>
              </w:rPr>
            </w:pPr>
          </w:p>
          <w:p w14:paraId="4872F6BE">
            <w:pPr>
              <w:spacing w:line="276" w:lineRule="auto"/>
              <w:jc w:val="both"/>
              <w:rPr>
                <w:color w:val="000000" w:themeColor="text1"/>
                <w:sz w:val="28"/>
                <w:szCs w:val="28"/>
                <w14:textFill>
                  <w14:solidFill>
                    <w14:schemeClr w14:val="tx1"/>
                  </w14:solidFill>
                </w14:textFill>
              </w:rPr>
            </w:pPr>
          </w:p>
          <w:p w14:paraId="7D70C4B7">
            <w:pPr>
              <w:spacing w:line="276" w:lineRule="auto"/>
              <w:jc w:val="both"/>
              <w:rPr>
                <w:color w:val="000000" w:themeColor="text1"/>
                <w:sz w:val="28"/>
                <w:szCs w:val="28"/>
                <w14:textFill>
                  <w14:solidFill>
                    <w14:schemeClr w14:val="tx1"/>
                  </w14:solidFill>
                </w14:textFill>
              </w:rPr>
            </w:pPr>
          </w:p>
          <w:p w14:paraId="6A379DAF">
            <w:pPr>
              <w:spacing w:line="276" w:lineRule="auto"/>
              <w:jc w:val="both"/>
              <w:rPr>
                <w:color w:val="000000" w:themeColor="text1"/>
                <w:sz w:val="28"/>
                <w:szCs w:val="28"/>
                <w14:textFill>
                  <w14:solidFill>
                    <w14:schemeClr w14:val="tx1"/>
                  </w14:solidFill>
                </w14:textFill>
              </w:rPr>
            </w:pPr>
          </w:p>
          <w:p w14:paraId="72A9307E">
            <w:pPr>
              <w:spacing w:line="276" w:lineRule="auto"/>
              <w:jc w:val="both"/>
              <w:rPr>
                <w:color w:val="000000" w:themeColor="text1"/>
                <w:sz w:val="28"/>
                <w:szCs w:val="28"/>
                <w14:textFill>
                  <w14:solidFill>
                    <w14:schemeClr w14:val="tx1"/>
                  </w14:solidFill>
                </w14:textFill>
              </w:rPr>
            </w:pPr>
          </w:p>
          <w:p w14:paraId="5FB63D85">
            <w:pPr>
              <w:spacing w:line="276" w:lineRule="auto"/>
              <w:jc w:val="both"/>
              <w:rPr>
                <w:color w:val="000000" w:themeColor="text1"/>
                <w:sz w:val="28"/>
                <w:szCs w:val="28"/>
                <w14:textFill>
                  <w14:solidFill>
                    <w14:schemeClr w14:val="tx1"/>
                  </w14:solidFill>
                </w14:textFill>
              </w:rPr>
            </w:pPr>
          </w:p>
          <w:p w14:paraId="6D62F8F2">
            <w:pPr>
              <w:spacing w:line="276" w:lineRule="auto"/>
              <w:jc w:val="both"/>
              <w:rPr>
                <w:color w:val="000000" w:themeColor="text1"/>
                <w:sz w:val="28"/>
                <w:szCs w:val="28"/>
                <w14:textFill>
                  <w14:solidFill>
                    <w14:schemeClr w14:val="tx1"/>
                  </w14:solidFill>
                </w14:textFill>
              </w:rPr>
            </w:pPr>
          </w:p>
          <w:p w14:paraId="08F54FC2">
            <w:pPr>
              <w:spacing w:line="276" w:lineRule="auto"/>
              <w:jc w:val="both"/>
              <w:rPr>
                <w:color w:val="000000" w:themeColor="text1"/>
                <w:sz w:val="28"/>
                <w:szCs w:val="28"/>
                <w14:textFill>
                  <w14:solidFill>
                    <w14:schemeClr w14:val="tx1"/>
                  </w14:solidFill>
                </w14:textFill>
              </w:rPr>
            </w:pPr>
          </w:p>
          <w:p w14:paraId="4601720F">
            <w:pPr>
              <w:spacing w:line="276" w:lineRule="auto"/>
              <w:jc w:val="both"/>
              <w:rPr>
                <w:color w:val="000000" w:themeColor="text1"/>
                <w:sz w:val="28"/>
                <w:szCs w:val="28"/>
                <w14:textFill>
                  <w14:solidFill>
                    <w14:schemeClr w14:val="tx1"/>
                  </w14:solidFill>
                </w14:textFill>
              </w:rPr>
            </w:pPr>
          </w:p>
          <w:p w14:paraId="40818636">
            <w:pPr>
              <w:spacing w:line="276" w:lineRule="auto"/>
              <w:jc w:val="both"/>
              <w:rPr>
                <w:color w:val="000000" w:themeColor="text1"/>
                <w:sz w:val="28"/>
                <w:szCs w:val="28"/>
                <w14:textFill>
                  <w14:solidFill>
                    <w14:schemeClr w14:val="tx1"/>
                  </w14:solidFill>
                </w14:textFill>
              </w:rPr>
            </w:pPr>
          </w:p>
          <w:p w14:paraId="44069A83">
            <w:pPr>
              <w:spacing w:line="276" w:lineRule="auto"/>
              <w:jc w:val="both"/>
              <w:rPr>
                <w:color w:val="000000" w:themeColor="text1"/>
                <w:sz w:val="28"/>
                <w:szCs w:val="28"/>
                <w14:textFill>
                  <w14:solidFill>
                    <w14:schemeClr w14:val="tx1"/>
                  </w14:solidFill>
                </w14:textFill>
              </w:rPr>
            </w:pPr>
          </w:p>
          <w:p w14:paraId="4C6265B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thực hiện theo trên máy của HS</w:t>
            </w:r>
          </w:p>
          <w:p w14:paraId="75E4D3F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và thực hiện</w:t>
            </w:r>
          </w:p>
          <w:p w14:paraId="66A41380">
            <w:pPr>
              <w:spacing w:line="276" w:lineRule="auto"/>
              <w:jc w:val="both"/>
              <w:rPr>
                <w:color w:val="000000" w:themeColor="text1"/>
                <w:sz w:val="28"/>
                <w:szCs w:val="28"/>
                <w14:textFill>
                  <w14:solidFill>
                    <w14:schemeClr w14:val="tx1"/>
                  </w14:solidFill>
                </w14:textFill>
              </w:rPr>
            </w:pPr>
          </w:p>
          <w:p w14:paraId="3F8D0A04">
            <w:pPr>
              <w:spacing w:line="276" w:lineRule="auto"/>
              <w:jc w:val="both"/>
              <w:rPr>
                <w:color w:val="000000" w:themeColor="text1"/>
                <w:sz w:val="28"/>
                <w:szCs w:val="28"/>
                <w14:textFill>
                  <w14:solidFill>
                    <w14:schemeClr w14:val="tx1"/>
                  </w14:solidFill>
                </w14:textFill>
              </w:rPr>
            </w:pPr>
          </w:p>
          <w:p w14:paraId="20C6003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trình bày kết quả.</w:t>
            </w:r>
          </w:p>
          <w:p w14:paraId="6703F442">
            <w:pPr>
              <w:spacing w:line="276" w:lineRule="auto"/>
              <w:jc w:val="both"/>
              <w:rPr>
                <w:color w:val="000000" w:themeColor="text1"/>
                <w:sz w:val="28"/>
                <w:szCs w:val="28"/>
                <w14:textFill>
                  <w14:solidFill>
                    <w14:schemeClr w14:val="tx1"/>
                  </w14:solidFill>
                </w14:textFill>
              </w:rPr>
            </w:pPr>
          </w:p>
          <w:p w14:paraId="1DBE687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2CBB3517">
            <w:pPr>
              <w:spacing w:line="276" w:lineRule="auto"/>
              <w:jc w:val="both"/>
              <w:rPr>
                <w:color w:val="000000" w:themeColor="text1"/>
                <w:sz w:val="28"/>
                <w:szCs w:val="28"/>
                <w14:textFill>
                  <w14:solidFill>
                    <w14:schemeClr w14:val="tx1"/>
                  </w14:solidFill>
                </w14:textFill>
              </w:rPr>
            </w:pPr>
          </w:p>
        </w:tc>
        <w:tc>
          <w:tcPr>
            <w:tcW w:w="684" w:type="pct"/>
          </w:tcPr>
          <w:p w14:paraId="24F0773E">
            <w:pPr>
              <w:spacing w:line="276" w:lineRule="auto"/>
              <w:jc w:val="both"/>
              <w:rPr>
                <w:color w:val="000000" w:themeColor="text1"/>
                <w:sz w:val="28"/>
                <w:szCs w:val="28"/>
                <w14:textFill>
                  <w14:solidFill>
                    <w14:schemeClr w14:val="tx1"/>
                  </w14:solidFill>
                </w14:textFill>
              </w:rPr>
            </w:pPr>
          </w:p>
          <w:p w14:paraId="381B4EBB">
            <w:pPr>
              <w:spacing w:line="276" w:lineRule="auto"/>
              <w:jc w:val="both"/>
              <w:rPr>
                <w:color w:val="000000" w:themeColor="text1"/>
                <w:sz w:val="28"/>
                <w:szCs w:val="28"/>
                <w14:textFill>
                  <w14:solidFill>
                    <w14:schemeClr w14:val="tx1"/>
                  </w14:solidFill>
                </w14:textFill>
              </w:rPr>
            </w:pPr>
          </w:p>
          <w:p w14:paraId="0AA8212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lắng nghe </w:t>
            </w:r>
          </w:p>
          <w:p w14:paraId="6F0D422A">
            <w:pPr>
              <w:spacing w:line="276" w:lineRule="auto"/>
              <w:jc w:val="both"/>
              <w:rPr>
                <w:color w:val="000000" w:themeColor="text1"/>
                <w:sz w:val="28"/>
                <w:szCs w:val="28"/>
                <w14:textFill>
                  <w14:solidFill>
                    <w14:schemeClr w14:val="tx1"/>
                  </w14:solidFill>
                </w14:textFill>
              </w:rPr>
            </w:pPr>
          </w:p>
          <w:p w14:paraId="6AB03366">
            <w:pPr>
              <w:spacing w:line="276" w:lineRule="auto"/>
              <w:jc w:val="both"/>
              <w:rPr>
                <w:color w:val="000000" w:themeColor="text1"/>
                <w:sz w:val="28"/>
                <w:szCs w:val="28"/>
                <w14:textFill>
                  <w14:solidFill>
                    <w14:schemeClr w14:val="tx1"/>
                  </w14:solidFill>
                </w14:textFill>
              </w:rPr>
            </w:pPr>
          </w:p>
          <w:p w14:paraId="04B0D0D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hiện yêu cầu.</w:t>
            </w:r>
          </w:p>
        </w:tc>
      </w:tr>
      <w:tr w14:paraId="200B5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BDA19D2">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2.2. NHIỆM VỤ 2: Thực hiện thao tác với thư mục  (8’)</w:t>
            </w:r>
          </w:p>
          <w:p w14:paraId="145013F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Đạt được yêu cầu số hai về kiến thức “Thực hiện được việc tạo, xóa, đổi tên thư mục”.</w:t>
            </w:r>
          </w:p>
          <w:p w14:paraId="26BF9D89">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E22F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pct"/>
          </w:tcPr>
          <w:p w14:paraId="6D3CFFED">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quan sát Hình 52 và trả lời câu hỏi: </w:t>
            </w:r>
            <w:r>
              <w:rPr>
                <w:i/>
                <w:color w:val="000000" w:themeColor="text1"/>
                <w:sz w:val="28"/>
                <w:szCs w:val="28"/>
                <w14:textFill>
                  <w14:solidFill>
                    <w14:schemeClr w14:val="tx1"/>
                  </w14:solidFill>
                </w14:textFill>
              </w:rPr>
              <w:t>Em hãy chỉ ra đâu ra thư mục gốc, đâu là thư mục con trong Hình 52.</w:t>
            </w:r>
          </w:p>
          <w:p w14:paraId="58330834">
            <w:pPr>
              <w:spacing w:line="360" w:lineRule="auto"/>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286000" cy="1326515"/>
                  <wp:effectExtent l="0" t="0" r="0" b="14605"/>
                  <wp:docPr id="1230957242" name="image29.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230957242" name="image29.png" descr="Diagram, timeline&#10;&#10;Description automatically generated"/>
                          <pic:cNvPicPr preferRelativeResize="0"/>
                        </pic:nvPicPr>
                        <pic:blipFill>
                          <a:blip r:embed="rId4"/>
                          <a:srcRect/>
                          <a:stretch>
                            <a:fillRect/>
                          </a:stretch>
                        </pic:blipFill>
                        <pic:spPr>
                          <a:xfrm>
                            <a:off x="0" y="0"/>
                            <a:ext cx="2286800" cy="1326979"/>
                          </a:xfrm>
                          <a:prstGeom prst="rect">
                            <a:avLst/>
                          </a:prstGeom>
                        </pic:spPr>
                      </pic:pic>
                    </a:graphicData>
                  </a:graphic>
                </wp:inline>
              </w:drawing>
            </w:r>
          </w:p>
          <w:p w14:paraId="38CE9C5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2-3 HS trả lời câu hỏi. HS khác lắng nghe và bổ sung.</w:t>
            </w:r>
          </w:p>
          <w:p w14:paraId="694F98B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đánh giá</w:t>
            </w:r>
          </w:p>
          <w:p w14:paraId="2DA223F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thực hành tạo cây thư mục trên máy tính GV.</w:t>
            </w:r>
          </w:p>
          <w:p w14:paraId="404A3D6E">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thực hành trên máy tính của mình.</w:t>
            </w:r>
          </w:p>
          <w:p w14:paraId="7B236D1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nhận xét và sửa lỗi (nếu có)</w:t>
            </w:r>
          </w:p>
          <w:p w14:paraId="191DEEA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thực hành các yêu cầu trong SGK – tr43:</w:t>
            </w:r>
          </w:p>
          <w:p w14:paraId="2C59D6C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Tạo thư mục mới theo cây thư mục ở Hình 52.</w:t>
            </w:r>
          </w:p>
          <w:p w14:paraId="0D91AD7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Đổi tên thư mục Do-re-mon thành Hoang tu Ech</w:t>
            </w:r>
          </w:p>
          <w:p w14:paraId="28B997C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Xóa thư mục</w:t>
            </w:r>
          </w:p>
          <w:p w14:paraId="72FFD74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nhận xét và sửa lỗi (nếu có).</w:t>
            </w:r>
          </w:p>
        </w:tc>
        <w:tc>
          <w:tcPr>
            <w:tcW w:w="2035" w:type="pct"/>
          </w:tcPr>
          <w:p w14:paraId="5BF2848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01D3F34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Thư mục gốc là D:</w:t>
            </w:r>
          </w:p>
          <w:p w14:paraId="3B28033E">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Thư mục con của thư mục gốc là: Truyen tranh, Truyen co tich</w:t>
            </w:r>
          </w:p>
          <w:p w14:paraId="09113A5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Thư mục con của thư mục Truyen tranh là: Do-re-mon, Co-nan, Trang Quynh</w:t>
            </w:r>
          </w:p>
          <w:p w14:paraId="74F70945">
            <w:pPr>
              <w:spacing w:line="360" w:lineRule="auto"/>
              <w:jc w:val="both"/>
              <w:rPr>
                <w:color w:val="000000" w:themeColor="text1"/>
                <w:sz w:val="28"/>
                <w:szCs w:val="28"/>
                <w14:textFill>
                  <w14:solidFill>
                    <w14:schemeClr w14:val="tx1"/>
                  </w14:solidFill>
                </w14:textFill>
              </w:rPr>
            </w:pPr>
          </w:p>
          <w:p w14:paraId="442B7FB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bổ sung</w:t>
            </w:r>
          </w:p>
          <w:p w14:paraId="53CFA629">
            <w:pPr>
              <w:spacing w:line="276" w:lineRule="auto"/>
              <w:jc w:val="both"/>
              <w:rPr>
                <w:color w:val="000000" w:themeColor="text1"/>
                <w:sz w:val="28"/>
                <w:szCs w:val="28"/>
                <w14:textFill>
                  <w14:solidFill>
                    <w14:schemeClr w14:val="tx1"/>
                  </w14:solidFill>
                </w14:textFill>
              </w:rPr>
            </w:pPr>
          </w:p>
          <w:p w14:paraId="6026577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39F5A77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GV thực hành.</w:t>
            </w:r>
          </w:p>
          <w:p w14:paraId="2026BEDA">
            <w:pPr>
              <w:spacing w:line="276" w:lineRule="auto"/>
              <w:jc w:val="both"/>
              <w:rPr>
                <w:color w:val="000000" w:themeColor="text1"/>
                <w:sz w:val="28"/>
                <w:szCs w:val="28"/>
                <w14:textFill>
                  <w14:solidFill>
                    <w14:schemeClr w14:val="tx1"/>
                  </w14:solidFill>
                </w14:textFill>
              </w:rPr>
            </w:pPr>
          </w:p>
          <w:p w14:paraId="097468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hướng dẫn của GV</w:t>
            </w:r>
          </w:p>
          <w:p w14:paraId="51D0E5F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p w14:paraId="56126EA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theo hướng dẫn.</w:t>
            </w:r>
          </w:p>
          <w:p w14:paraId="1C2C9CB2">
            <w:pPr>
              <w:spacing w:line="276" w:lineRule="auto"/>
              <w:jc w:val="both"/>
              <w:rPr>
                <w:color w:val="000000" w:themeColor="text1"/>
                <w:sz w:val="28"/>
                <w:szCs w:val="28"/>
                <w14:textFill>
                  <w14:solidFill>
                    <w14:schemeClr w14:val="tx1"/>
                  </w14:solidFill>
                </w14:textFill>
              </w:rPr>
            </w:pPr>
          </w:p>
          <w:p w14:paraId="768414D4">
            <w:pPr>
              <w:spacing w:line="276" w:lineRule="auto"/>
              <w:jc w:val="both"/>
              <w:rPr>
                <w:color w:val="000000" w:themeColor="text1"/>
                <w:sz w:val="28"/>
                <w:szCs w:val="28"/>
                <w14:textFill>
                  <w14:solidFill>
                    <w14:schemeClr w14:val="tx1"/>
                  </w14:solidFill>
                </w14:textFill>
              </w:rPr>
            </w:pPr>
          </w:p>
          <w:p w14:paraId="442003C0">
            <w:pPr>
              <w:spacing w:line="276" w:lineRule="auto"/>
              <w:jc w:val="both"/>
              <w:rPr>
                <w:color w:val="000000" w:themeColor="text1"/>
                <w:sz w:val="28"/>
                <w:szCs w:val="28"/>
                <w14:textFill>
                  <w14:solidFill>
                    <w14:schemeClr w14:val="tx1"/>
                  </w14:solidFill>
                </w14:textFill>
              </w:rPr>
            </w:pPr>
          </w:p>
          <w:p w14:paraId="1B3CA49C">
            <w:pPr>
              <w:spacing w:line="276" w:lineRule="auto"/>
              <w:jc w:val="both"/>
              <w:rPr>
                <w:color w:val="000000" w:themeColor="text1"/>
                <w:sz w:val="28"/>
                <w:szCs w:val="28"/>
                <w14:textFill>
                  <w14:solidFill>
                    <w14:schemeClr w14:val="tx1"/>
                  </w14:solidFill>
                </w14:textFill>
              </w:rPr>
            </w:pPr>
          </w:p>
          <w:p w14:paraId="0083AF92">
            <w:pPr>
              <w:spacing w:line="276" w:lineRule="auto"/>
              <w:jc w:val="both"/>
              <w:rPr>
                <w:color w:val="000000" w:themeColor="text1"/>
                <w:sz w:val="28"/>
                <w:szCs w:val="28"/>
                <w14:textFill>
                  <w14:solidFill>
                    <w14:schemeClr w14:val="tx1"/>
                  </w14:solidFill>
                </w14:textFill>
              </w:rPr>
            </w:pPr>
          </w:p>
          <w:p w14:paraId="56F31EAC">
            <w:pPr>
              <w:spacing w:line="276" w:lineRule="auto"/>
              <w:jc w:val="both"/>
              <w:rPr>
                <w:color w:val="000000" w:themeColor="text1"/>
                <w:sz w:val="28"/>
                <w:szCs w:val="28"/>
                <w14:textFill>
                  <w14:solidFill>
                    <w14:schemeClr w14:val="tx1"/>
                  </w14:solidFill>
                </w14:textFill>
              </w:rPr>
            </w:pPr>
          </w:p>
          <w:p w14:paraId="722D23AC">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47EC93E3">
            <w:pPr>
              <w:spacing w:line="276" w:lineRule="auto"/>
              <w:jc w:val="both"/>
              <w:rPr>
                <w:color w:val="000000" w:themeColor="text1"/>
                <w:sz w:val="28"/>
                <w:szCs w:val="28"/>
                <w14:textFill>
                  <w14:solidFill>
                    <w14:schemeClr w14:val="tx1"/>
                  </w14:solidFill>
                </w14:textFill>
              </w:rPr>
            </w:pPr>
          </w:p>
        </w:tc>
        <w:tc>
          <w:tcPr>
            <w:tcW w:w="684" w:type="pct"/>
          </w:tcPr>
          <w:p w14:paraId="59F243E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quan sát GV thực hành.</w:t>
            </w:r>
          </w:p>
        </w:tc>
      </w:tr>
      <w:tr w14:paraId="16F86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5E2FB13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(10’)</w:t>
            </w:r>
          </w:p>
          <w:p w14:paraId="66AD924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củng cố, khắc sâu kiến thức đã học về sơ đồ cây, tệp, thư mục và ổ đĩa </w:t>
            </w:r>
          </w:p>
          <w:p w14:paraId="2BD1495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434D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pct"/>
          </w:tcPr>
          <w:p w14:paraId="53C6E9E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luyện tập theo các bài tập:</w:t>
            </w:r>
          </w:p>
          <w:p w14:paraId="11091945">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nêu yêu cầu bài tập 1:</w:t>
            </w:r>
            <w:r>
              <w:rPr>
                <w:i/>
                <w:color w:val="000000" w:themeColor="text1"/>
                <w:sz w:val="28"/>
                <w:szCs w:val="28"/>
                <w14:textFill>
                  <w14:solidFill>
                    <w14:schemeClr w14:val="tx1"/>
                  </w14:solidFill>
                </w14:textFill>
              </w:rPr>
              <w:t xml:space="preserve"> Hãy tạo các thư mục theo sơ đồ hình cây biểu diễn cách sắp xếp sách trên giá như sau:</w:t>
            </w:r>
          </w:p>
          <w:p w14:paraId="251B1C52">
            <w:pPr>
              <w:spacing w:line="360" w:lineRule="auto"/>
              <w:jc w:val="center"/>
              <w:rPr>
                <w:i/>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2527300" cy="1370965"/>
                  <wp:effectExtent l="0" t="0" r="2540" b="635"/>
                  <wp:docPr id="1230957244" name="image1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230957244" name="image13.png" descr="Diagram&#10;&#10;Description automatically generated"/>
                          <pic:cNvPicPr preferRelativeResize="0"/>
                        </pic:nvPicPr>
                        <pic:blipFill>
                          <a:blip r:embed="rId5"/>
                          <a:srcRect/>
                          <a:stretch>
                            <a:fillRect/>
                          </a:stretch>
                        </pic:blipFill>
                        <pic:spPr>
                          <a:xfrm>
                            <a:off x="0" y="0"/>
                            <a:ext cx="2527960" cy="1371323"/>
                          </a:xfrm>
                          <a:prstGeom prst="rect">
                            <a:avLst/>
                          </a:prstGeom>
                        </pic:spPr>
                      </pic:pic>
                    </a:graphicData>
                  </a:graphic>
                </wp:inline>
              </w:drawing>
            </w:r>
          </w:p>
          <w:p w14:paraId="1C1A4EB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Đổi tên thư mục Truyen co tich thành Truyen thieu nhi.</w:t>
            </w:r>
          </w:p>
          <w:p w14:paraId="384B26B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Xóa thư mục Vo viet.</w:t>
            </w:r>
          </w:p>
          <w:p w14:paraId="3618F899">
            <w:pPr>
              <w:spacing w:line="360" w:lineRule="auto"/>
              <w:jc w:val="both"/>
              <w:rPr>
                <w:color w:val="000000" w:themeColor="text1"/>
                <w:sz w:val="28"/>
                <w:szCs w:val="28"/>
                <w14:textFill>
                  <w14:solidFill>
                    <w14:schemeClr w14:val="tx1"/>
                  </w14:solidFill>
                </w14:textFill>
              </w:rPr>
            </w:pPr>
          </w:p>
          <w:p w14:paraId="7705CF4F">
            <w:pPr>
              <w:spacing w:line="360" w:lineRule="auto"/>
              <w:jc w:val="both"/>
              <w:rPr>
                <w:color w:val="000000" w:themeColor="text1"/>
                <w:sz w:val="28"/>
                <w:szCs w:val="28"/>
                <w14:textFill>
                  <w14:solidFill>
                    <w14:schemeClr w14:val="tx1"/>
                  </w14:solidFill>
                </w14:textFill>
              </w:rPr>
            </w:pPr>
          </w:p>
          <w:p w14:paraId="34EEFFB6">
            <w:pPr>
              <w:spacing w:line="360" w:lineRule="auto"/>
              <w:jc w:val="both"/>
              <w:rPr>
                <w:color w:val="000000" w:themeColor="text1"/>
                <w:sz w:val="28"/>
                <w:szCs w:val="28"/>
                <w14:textFill>
                  <w14:solidFill>
                    <w14:schemeClr w14:val="tx1"/>
                  </w14:solidFill>
                </w14:textFill>
              </w:rPr>
            </w:pPr>
          </w:p>
          <w:p w14:paraId="4FD4C641">
            <w:pPr>
              <w:spacing w:line="360" w:lineRule="auto"/>
              <w:jc w:val="both"/>
              <w:rPr>
                <w:color w:val="000000" w:themeColor="text1"/>
                <w:sz w:val="28"/>
                <w:szCs w:val="28"/>
                <w14:textFill>
                  <w14:solidFill>
                    <w14:schemeClr w14:val="tx1"/>
                  </w14:solidFill>
                </w14:textFill>
              </w:rPr>
            </w:pPr>
          </w:p>
          <w:p w14:paraId="30C67CFD">
            <w:pPr>
              <w:spacing w:line="360" w:lineRule="auto"/>
              <w:jc w:val="both"/>
              <w:rPr>
                <w:color w:val="000000" w:themeColor="text1"/>
                <w:sz w:val="28"/>
                <w:szCs w:val="28"/>
                <w14:textFill>
                  <w14:solidFill>
                    <w14:schemeClr w14:val="tx1"/>
                  </w14:solidFill>
                </w14:textFill>
              </w:rPr>
            </w:pPr>
          </w:p>
          <w:p w14:paraId="49B5B36D">
            <w:pPr>
              <w:spacing w:line="360" w:lineRule="auto"/>
              <w:jc w:val="both"/>
              <w:rPr>
                <w:color w:val="000000" w:themeColor="text1"/>
                <w:sz w:val="28"/>
                <w:szCs w:val="28"/>
                <w14:textFill>
                  <w14:solidFill>
                    <w14:schemeClr w14:val="tx1"/>
                  </w14:solidFill>
                </w14:textFill>
              </w:rPr>
            </w:pPr>
          </w:p>
          <w:p w14:paraId="5AB13B4E">
            <w:pPr>
              <w:spacing w:line="360" w:lineRule="auto"/>
              <w:jc w:val="both"/>
              <w:rPr>
                <w:color w:val="000000" w:themeColor="text1"/>
                <w:sz w:val="28"/>
                <w:szCs w:val="28"/>
                <w14:textFill>
                  <w14:solidFill>
                    <w14:schemeClr w14:val="tx1"/>
                  </w14:solidFill>
                </w14:textFill>
              </w:rPr>
            </w:pPr>
          </w:p>
          <w:p w14:paraId="02DB28F9">
            <w:pPr>
              <w:spacing w:line="360" w:lineRule="auto"/>
              <w:jc w:val="both"/>
              <w:rPr>
                <w:color w:val="000000" w:themeColor="text1"/>
                <w:sz w:val="28"/>
                <w:szCs w:val="28"/>
                <w14:textFill>
                  <w14:solidFill>
                    <w14:schemeClr w14:val="tx1"/>
                  </w14:solidFill>
                </w14:textFill>
              </w:rPr>
            </w:pPr>
          </w:p>
          <w:p w14:paraId="2CBF7F1F">
            <w:pPr>
              <w:spacing w:line="360" w:lineRule="auto"/>
              <w:jc w:val="both"/>
              <w:rPr>
                <w:color w:val="000000" w:themeColor="text1"/>
                <w:sz w:val="28"/>
                <w:szCs w:val="28"/>
                <w14:textFill>
                  <w14:solidFill>
                    <w14:schemeClr w14:val="tx1"/>
                  </w14:solidFill>
                </w14:textFill>
              </w:rPr>
            </w:pPr>
          </w:p>
          <w:p w14:paraId="497C979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quan sát HS thực hành.</w:t>
            </w:r>
          </w:p>
          <w:p w14:paraId="4BD13A3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nhận xét, đánh giá và sửa lỗi sai (nếu có). </w:t>
            </w:r>
          </w:p>
        </w:tc>
        <w:tc>
          <w:tcPr>
            <w:tcW w:w="2035" w:type="pct"/>
          </w:tcPr>
          <w:p w14:paraId="34B394E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6863D62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Tạo thư mục:</w:t>
            </w:r>
          </w:p>
          <w:p w14:paraId="591B8283">
            <w:pPr>
              <w:spacing w:line="360" w:lineRule="auto"/>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160270" cy="1778635"/>
                  <wp:effectExtent l="0" t="0" r="3810" b="4445"/>
                  <wp:docPr id="1230957243" name="image1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230957243" name="image11.png" descr="A picture containing text&#10;&#10;Description automatically generated"/>
                          <pic:cNvPicPr preferRelativeResize="0"/>
                        </pic:nvPicPr>
                        <pic:blipFill>
                          <a:blip r:embed="rId6"/>
                          <a:srcRect/>
                          <a:stretch>
                            <a:fillRect/>
                          </a:stretch>
                        </pic:blipFill>
                        <pic:spPr>
                          <a:xfrm>
                            <a:off x="0" y="0"/>
                            <a:ext cx="2160396" cy="1778670"/>
                          </a:xfrm>
                          <a:prstGeom prst="rect">
                            <a:avLst/>
                          </a:prstGeom>
                        </pic:spPr>
                      </pic:pic>
                    </a:graphicData>
                  </a:graphic>
                </wp:inline>
              </w:drawing>
            </w:r>
          </w:p>
          <w:p w14:paraId="0F6ACE75">
            <w:pPr>
              <w:spacing w:line="360"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Đổi tên thư mục:</w:t>
            </w:r>
          </w:p>
          <w:p w14:paraId="0F7F2371">
            <w:pPr>
              <w:spacing w:line="360" w:lineRule="auto"/>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023110" cy="1748790"/>
                  <wp:effectExtent l="0" t="0" r="3810" b="3810"/>
                  <wp:docPr id="1230957246" name="image30.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230957246" name="image30.png" descr="A picture containing text&#10;&#10;Description automatically generated"/>
                          <pic:cNvPicPr preferRelativeResize="0"/>
                        </pic:nvPicPr>
                        <pic:blipFill>
                          <a:blip r:embed="rId7"/>
                          <a:srcRect/>
                          <a:stretch>
                            <a:fillRect/>
                          </a:stretch>
                        </pic:blipFill>
                        <pic:spPr>
                          <a:xfrm>
                            <a:off x="0" y="0"/>
                            <a:ext cx="2023654" cy="1749128"/>
                          </a:xfrm>
                          <a:prstGeom prst="rect">
                            <a:avLst/>
                          </a:prstGeom>
                        </pic:spPr>
                      </pic:pic>
                    </a:graphicData>
                  </a:graphic>
                </wp:inline>
              </w:drawing>
            </w:r>
          </w:p>
          <w:p w14:paraId="1B7F5DBA">
            <w:pPr>
              <w:spacing w:line="360"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Xóa thư mục</w:t>
            </w:r>
          </w:p>
          <w:p w14:paraId="003B5A7A">
            <w:pPr>
              <w:spacing w:line="360" w:lineRule="auto"/>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271395" cy="1725295"/>
                  <wp:effectExtent l="0" t="0" r="14605" b="12065"/>
                  <wp:docPr id="1230957245" name="image17.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230957245" name="image17.png" descr="Text&#10;&#10;Description automatically generated with low confidence"/>
                          <pic:cNvPicPr preferRelativeResize="0"/>
                        </pic:nvPicPr>
                        <pic:blipFill>
                          <a:blip r:embed="rId8"/>
                          <a:srcRect/>
                          <a:stretch>
                            <a:fillRect/>
                          </a:stretch>
                        </pic:blipFill>
                        <pic:spPr>
                          <a:xfrm>
                            <a:off x="0" y="0"/>
                            <a:ext cx="2271431" cy="1725582"/>
                          </a:xfrm>
                          <a:prstGeom prst="rect">
                            <a:avLst/>
                          </a:prstGeom>
                        </pic:spPr>
                      </pic:pic>
                    </a:graphicData>
                  </a:graphic>
                </wp:inline>
              </w:drawing>
            </w:r>
          </w:p>
          <w:p w14:paraId="000AACC0">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và ghi kết quả tìm thấy ra vở.</w:t>
            </w:r>
          </w:p>
        </w:tc>
        <w:tc>
          <w:tcPr>
            <w:tcW w:w="684" w:type="pct"/>
          </w:tcPr>
          <w:p w14:paraId="3491FE98">
            <w:pPr>
              <w:spacing w:line="276" w:lineRule="auto"/>
              <w:jc w:val="both"/>
              <w:rPr>
                <w:color w:val="000000" w:themeColor="text1"/>
                <w:sz w:val="28"/>
                <w:szCs w:val="28"/>
                <w14:textFill>
                  <w14:solidFill>
                    <w14:schemeClr w14:val="tx1"/>
                  </w14:solidFill>
                </w14:textFill>
              </w:rPr>
            </w:pPr>
          </w:p>
          <w:p w14:paraId="5FE0E1F3">
            <w:pPr>
              <w:spacing w:line="276" w:lineRule="auto"/>
              <w:jc w:val="both"/>
              <w:rPr>
                <w:color w:val="000000" w:themeColor="text1"/>
                <w:sz w:val="28"/>
                <w:szCs w:val="28"/>
                <w14:textFill>
                  <w14:solidFill>
                    <w14:schemeClr w14:val="tx1"/>
                  </w14:solidFill>
                </w14:textFill>
              </w:rPr>
            </w:pPr>
          </w:p>
          <w:p w14:paraId="51490B75">
            <w:pPr>
              <w:spacing w:line="276" w:lineRule="auto"/>
              <w:jc w:val="both"/>
              <w:rPr>
                <w:color w:val="000000" w:themeColor="text1"/>
                <w:sz w:val="28"/>
                <w:szCs w:val="28"/>
                <w14:textFill>
                  <w14:solidFill>
                    <w14:schemeClr w14:val="tx1"/>
                  </w14:solidFill>
                </w14:textFill>
              </w:rPr>
            </w:pPr>
          </w:p>
          <w:p w14:paraId="7A495BB8">
            <w:pPr>
              <w:spacing w:line="276" w:lineRule="auto"/>
              <w:jc w:val="both"/>
              <w:rPr>
                <w:color w:val="000000" w:themeColor="text1"/>
                <w:sz w:val="28"/>
                <w:szCs w:val="28"/>
                <w14:textFill>
                  <w14:solidFill>
                    <w14:schemeClr w14:val="tx1"/>
                  </w14:solidFill>
                </w14:textFill>
              </w:rPr>
            </w:pPr>
          </w:p>
          <w:p w14:paraId="6B50A85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lắng nghe.</w:t>
            </w:r>
          </w:p>
          <w:p w14:paraId="1056ED3F">
            <w:pPr>
              <w:spacing w:line="276" w:lineRule="auto"/>
              <w:jc w:val="both"/>
              <w:rPr>
                <w:color w:val="000000" w:themeColor="text1"/>
                <w:sz w:val="28"/>
                <w:szCs w:val="28"/>
                <w14:textFill>
                  <w14:solidFill>
                    <w14:schemeClr w14:val="tx1"/>
                  </w14:solidFill>
                </w14:textFill>
              </w:rPr>
            </w:pPr>
          </w:p>
          <w:p w14:paraId="71D8430E">
            <w:pPr>
              <w:spacing w:line="276" w:lineRule="auto"/>
              <w:jc w:val="both"/>
              <w:rPr>
                <w:color w:val="000000" w:themeColor="text1"/>
                <w:sz w:val="28"/>
                <w:szCs w:val="28"/>
                <w14:textFill>
                  <w14:solidFill>
                    <w14:schemeClr w14:val="tx1"/>
                  </w14:solidFill>
                </w14:textFill>
              </w:rPr>
            </w:pPr>
          </w:p>
          <w:p w14:paraId="109160A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trả lời </w:t>
            </w:r>
          </w:p>
        </w:tc>
      </w:tr>
      <w:tr w14:paraId="10885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1" w:hRule="atLeast"/>
        </w:trPr>
        <w:tc>
          <w:tcPr>
            <w:tcW w:w="5000" w:type="pct"/>
            <w:gridSpan w:val="3"/>
          </w:tcPr>
          <w:p w14:paraId="18DDF07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155E975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 học để thực hành tạo thư mục.</w:t>
            </w:r>
          </w:p>
          <w:p w14:paraId="536700C2">
            <w:pPr>
              <w:spacing w:line="276" w:lineRule="auto"/>
              <w:jc w:val="both"/>
              <w:rPr>
                <w:color w:val="000000" w:themeColor="text1"/>
                <w:sz w:val="28"/>
                <w:szCs w:val="28"/>
                <w14:textFill>
                  <w14:solidFill>
                    <w14:schemeClr w14:val="tx1"/>
                  </w14:solidFill>
                </w14:textFill>
              </w:rPr>
            </w:pPr>
            <w:r>
              <w:rPr>
                <w:rFonts w:hint="default"/>
                <w:color w:val="FF0000"/>
                <w:sz w:val="28"/>
                <w:szCs w:val="28"/>
              </w:rPr>
              <w:t>1.3.CB1b: Nhận biết được nơi để sắp xếp dữ liệu, thông tin và nội dung một cách đơn giản trong môi trường có cấu trúc.</w:t>
            </w:r>
          </w:p>
          <w:p w14:paraId="66C78D6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793DE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1" w:type="pct"/>
          </w:tcPr>
          <w:p w14:paraId="0E9C85DC">
            <w:pPr>
              <w:spacing w:line="276" w:lineRule="auto"/>
              <w:jc w:val="both"/>
              <w:rPr>
                <w:rFonts w:hint="default" w:ascii="Times New Roman" w:hAnsi="Times New Roman" w:eastAsia="SimSun" w:cs="Times New Roman"/>
                <w:color w:val="FF0000"/>
                <w:sz w:val="28"/>
                <w:szCs w:val="28"/>
              </w:rPr>
            </w:pPr>
            <w:bookmarkStart w:id="0" w:name="_GoBack"/>
            <w:bookmarkEnd w:id="0"/>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Học sinh thực hành tạo thư mục theo yêu cầu.</w:t>
            </w:r>
          </w:p>
          <w:p w14:paraId="43645612">
            <w:pPr>
              <w:pStyle w:val="5"/>
              <w:keepNext w:val="0"/>
              <w:keepLines w:val="0"/>
              <w:widowControl/>
              <w:numPr>
                <w:ilvl w:val="0"/>
                <w:numId w:val="3"/>
              </w:numPr>
              <w:suppressLineNumbers w:val="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HS mở ổ đĩa (môi trường có sẵn).</w:t>
            </w:r>
          </w:p>
          <w:p w14:paraId="2567E40A">
            <w:pPr>
              <w:pStyle w:val="5"/>
              <w:keepNext w:val="0"/>
              <w:keepLines w:val="0"/>
              <w:widowControl/>
              <w:numPr>
                <w:ilvl w:val="0"/>
                <w:numId w:val="3"/>
              </w:numPr>
              <w:suppressLineNumbers w:val="0"/>
              <w:ind w:left="0" w:leftChars="0" w:firstLine="0" w:firstLineChars="0"/>
              <w:rPr>
                <w:rFonts w:hint="default" w:ascii="Times New Roman" w:hAnsi="Times New Roman" w:cs="Times New Roman"/>
                <w:color w:val="FF0000"/>
                <w:sz w:val="28"/>
                <w:szCs w:val="28"/>
              </w:rPr>
            </w:pPr>
            <w:r>
              <w:rPr>
                <w:rFonts w:hint="default" w:ascii="Times New Roman" w:hAnsi="Times New Roman" w:cs="Times New Roman"/>
                <w:color w:val="FF0000"/>
                <w:sz w:val="28"/>
                <w:szCs w:val="28"/>
              </w:rPr>
              <w:t xml:space="preserve">HS tạo thư mục chính mang tên mình (Ví dụ: </w:t>
            </w:r>
            <w:r>
              <w:rPr>
                <w:rStyle w:val="4"/>
                <w:rFonts w:hint="default" w:ascii="Times New Roman" w:hAnsi="Times New Roman" w:cs="Times New Roman"/>
                <w:color w:val="FF0000"/>
                <w:sz w:val="28"/>
                <w:szCs w:val="28"/>
              </w:rPr>
              <w:t>NGUYEN VAN A</w:t>
            </w:r>
            <w:r>
              <w:rPr>
                <w:rFonts w:hint="default" w:ascii="Times New Roman" w:hAnsi="Times New Roman" w:cs="Times New Roman"/>
                <w:color w:val="FF0000"/>
                <w:sz w:val="28"/>
                <w:szCs w:val="28"/>
              </w:rPr>
              <w:t>).</w:t>
            </w:r>
          </w:p>
          <w:p w14:paraId="758B59FF">
            <w:pPr>
              <w:pStyle w:val="5"/>
              <w:keepNext w:val="0"/>
              <w:keepLines w:val="0"/>
              <w:widowControl/>
              <w:numPr>
                <w:ilvl w:val="0"/>
                <w:numId w:val="3"/>
              </w:numPr>
              <w:suppressLineNumbers w:val="0"/>
              <w:ind w:left="0" w:leftChars="0" w:firstLine="0" w:firstLineChars="0"/>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rPr>
              <w:t xml:space="preserve">Bên trong thư mục đó, tạo các "phòng" (thư mục con): </w:t>
            </w:r>
            <w:r>
              <w:rPr>
                <w:rStyle w:val="4"/>
                <w:rFonts w:hint="default" w:ascii="Times New Roman" w:hAnsi="Times New Roman" w:cs="Times New Roman"/>
                <w:color w:val="FF0000"/>
                <w:sz w:val="28"/>
                <w:szCs w:val="28"/>
              </w:rPr>
              <w:t>VE</w:t>
            </w:r>
            <w:r>
              <w:rPr>
                <w:rFonts w:hint="default" w:ascii="Times New Roman" w:hAnsi="Times New Roman" w:cs="Times New Roman"/>
                <w:color w:val="FF0000"/>
                <w:sz w:val="28"/>
                <w:szCs w:val="28"/>
              </w:rPr>
              <w:t xml:space="preserve">, </w:t>
            </w:r>
            <w:r>
              <w:rPr>
                <w:rStyle w:val="4"/>
                <w:rFonts w:hint="default" w:ascii="Times New Roman" w:hAnsi="Times New Roman" w:cs="Times New Roman"/>
                <w:color w:val="FF0000"/>
                <w:sz w:val="28"/>
                <w:szCs w:val="28"/>
              </w:rPr>
              <w:t>HOC TAP</w:t>
            </w:r>
            <w:r>
              <w:rPr>
                <w:rFonts w:hint="default" w:ascii="Times New Roman" w:hAnsi="Times New Roman" w:cs="Times New Roman"/>
                <w:color w:val="FF0000"/>
                <w:sz w:val="28"/>
                <w:szCs w:val="28"/>
              </w:rPr>
              <w:t xml:space="preserve">, </w:t>
            </w:r>
            <w:r>
              <w:rPr>
                <w:rStyle w:val="4"/>
                <w:rFonts w:hint="default" w:ascii="Times New Roman" w:hAnsi="Times New Roman" w:cs="Times New Roman"/>
                <w:color w:val="FF0000"/>
                <w:sz w:val="28"/>
                <w:szCs w:val="28"/>
              </w:rPr>
              <w:t>GIAI TRI</w:t>
            </w:r>
            <w:r>
              <w:rPr>
                <w:rFonts w:hint="default" w:ascii="Times New Roman" w:hAnsi="Times New Roman" w:cs="Times New Roman"/>
                <w:color w:val="FF0000"/>
                <w:sz w:val="28"/>
                <w:szCs w:val="28"/>
              </w:rPr>
              <w:t>.</w:t>
            </w:r>
          </w:p>
          <w:p w14:paraId="397B7BC5">
            <w:pPr>
              <w:pStyle w:val="5"/>
              <w:keepNext w:val="0"/>
              <w:keepLines w:val="0"/>
              <w:widowControl/>
              <w:numPr>
                <w:numId w:val="0"/>
              </w:numPr>
              <w:suppressLineNumbers w:val="0"/>
              <w:ind w:leftChars="0" w:right="0" w:rightChars="0"/>
              <w:rPr>
                <w:rFonts w:ascii="SimSun" w:hAnsi="SimSun" w:eastAsia="SimSun" w:cs="SimSun"/>
                <w:sz w:val="24"/>
                <w:szCs w:val="24"/>
              </w:rPr>
            </w:pPr>
            <w:r>
              <w:rPr>
                <w:rFonts w:hint="default" w:ascii="Times New Roman" w:hAnsi="Times New Roman" w:eastAsia="SimSun" w:cs="Times New Roman"/>
                <w:color w:val="FF0000"/>
                <w:sz w:val="28"/>
                <w:szCs w:val="28"/>
              </w:rPr>
              <w:t>"Tại sao chúng ta không tạo tất cả thư mục ở màn hình chính? Việc tạo thư mục con giúp ích gì cho việc quản lý?"</w:t>
            </w:r>
          </w:p>
        </w:tc>
        <w:tc>
          <w:tcPr>
            <w:tcW w:w="2035" w:type="pct"/>
          </w:tcPr>
          <w:p w14:paraId="1734F066">
            <w:pPr>
              <w:spacing w:line="276" w:lineRule="auto"/>
              <w:jc w:val="both"/>
              <w:rPr>
                <w:color w:val="FF0000"/>
                <w:sz w:val="28"/>
                <w:szCs w:val="28"/>
              </w:rPr>
            </w:pPr>
          </w:p>
          <w:p w14:paraId="225AA9EC">
            <w:pPr>
              <w:spacing w:line="276" w:lineRule="auto"/>
              <w:jc w:val="both"/>
              <w:rPr>
                <w:color w:val="FF0000"/>
                <w:sz w:val="28"/>
                <w:szCs w:val="28"/>
              </w:rPr>
            </w:pPr>
          </w:p>
          <w:p w14:paraId="3B30A81E">
            <w:pPr>
              <w:spacing w:line="276" w:lineRule="auto"/>
              <w:jc w:val="both"/>
              <w:rPr>
                <w:color w:val="FF0000"/>
                <w:sz w:val="28"/>
                <w:szCs w:val="28"/>
              </w:rPr>
            </w:pPr>
          </w:p>
          <w:p w14:paraId="3A8783A7">
            <w:pPr>
              <w:spacing w:line="276" w:lineRule="auto"/>
              <w:jc w:val="both"/>
              <w:rPr>
                <w:color w:val="FF0000"/>
                <w:sz w:val="28"/>
                <w:szCs w:val="28"/>
              </w:rPr>
            </w:pPr>
          </w:p>
          <w:p w14:paraId="2EA098C0">
            <w:pPr>
              <w:spacing w:line="276" w:lineRule="auto"/>
              <w:jc w:val="both"/>
              <w:rPr>
                <w:color w:val="FF0000"/>
                <w:sz w:val="28"/>
                <w:szCs w:val="28"/>
              </w:rPr>
            </w:pPr>
          </w:p>
          <w:p w14:paraId="4A0BE58A">
            <w:pPr>
              <w:spacing w:line="276" w:lineRule="auto"/>
              <w:jc w:val="both"/>
              <w:rPr>
                <w:color w:val="FF0000"/>
                <w:sz w:val="28"/>
                <w:szCs w:val="28"/>
              </w:rPr>
            </w:pPr>
          </w:p>
          <w:p w14:paraId="6BD6495E">
            <w:pPr>
              <w:spacing w:line="276" w:lineRule="auto"/>
              <w:jc w:val="both"/>
              <w:rPr>
                <w:color w:val="FF0000"/>
                <w:sz w:val="28"/>
                <w:szCs w:val="28"/>
              </w:rPr>
            </w:pPr>
          </w:p>
          <w:p w14:paraId="25C7FAC0">
            <w:pPr>
              <w:spacing w:line="276" w:lineRule="auto"/>
              <w:jc w:val="both"/>
              <w:rPr>
                <w:color w:val="FF0000"/>
                <w:sz w:val="28"/>
                <w:szCs w:val="28"/>
              </w:rPr>
            </w:pPr>
            <w:r>
              <w:rPr>
                <w:color w:val="FF0000"/>
                <w:sz w:val="28"/>
                <w:szCs w:val="28"/>
              </w:rPr>
              <w:t>- HS thực hiện</w:t>
            </w:r>
          </w:p>
        </w:tc>
        <w:tc>
          <w:tcPr>
            <w:tcW w:w="684" w:type="pct"/>
          </w:tcPr>
          <w:p w14:paraId="64B6E57A">
            <w:pPr>
              <w:spacing w:line="276" w:lineRule="auto"/>
              <w:jc w:val="both"/>
              <w:rPr>
                <w:color w:val="FF0000"/>
                <w:sz w:val="28"/>
                <w:szCs w:val="28"/>
              </w:rPr>
            </w:pPr>
          </w:p>
          <w:p w14:paraId="03CF398F">
            <w:pPr>
              <w:spacing w:line="276" w:lineRule="auto"/>
              <w:jc w:val="both"/>
              <w:rPr>
                <w:color w:val="FF0000"/>
                <w:sz w:val="28"/>
                <w:szCs w:val="28"/>
              </w:rPr>
            </w:pPr>
          </w:p>
          <w:p w14:paraId="4F8CB822">
            <w:pPr>
              <w:spacing w:line="276" w:lineRule="auto"/>
              <w:jc w:val="both"/>
              <w:rPr>
                <w:color w:val="FF0000"/>
                <w:sz w:val="28"/>
                <w:szCs w:val="28"/>
              </w:rPr>
            </w:pPr>
          </w:p>
          <w:p w14:paraId="4532482B">
            <w:pPr>
              <w:spacing w:line="276" w:lineRule="auto"/>
              <w:jc w:val="both"/>
              <w:rPr>
                <w:color w:val="FF0000"/>
                <w:sz w:val="28"/>
                <w:szCs w:val="28"/>
              </w:rPr>
            </w:pPr>
          </w:p>
          <w:p w14:paraId="6264F026">
            <w:pPr>
              <w:spacing w:line="276" w:lineRule="auto"/>
              <w:jc w:val="both"/>
              <w:rPr>
                <w:color w:val="FF0000"/>
                <w:sz w:val="28"/>
                <w:szCs w:val="28"/>
              </w:rPr>
            </w:pPr>
          </w:p>
          <w:p w14:paraId="525323BE">
            <w:pPr>
              <w:spacing w:line="276" w:lineRule="auto"/>
              <w:jc w:val="both"/>
              <w:rPr>
                <w:color w:val="FF0000"/>
                <w:sz w:val="28"/>
                <w:szCs w:val="28"/>
              </w:rPr>
            </w:pPr>
          </w:p>
          <w:p w14:paraId="03EB6993">
            <w:pPr>
              <w:spacing w:line="276" w:lineRule="auto"/>
              <w:jc w:val="both"/>
              <w:rPr>
                <w:color w:val="FF0000"/>
                <w:sz w:val="28"/>
                <w:szCs w:val="28"/>
              </w:rPr>
            </w:pPr>
            <w:r>
              <w:rPr>
                <w:color w:val="FF0000"/>
                <w:sz w:val="28"/>
                <w:szCs w:val="28"/>
              </w:rPr>
              <w:t>- HS thực hiện</w:t>
            </w:r>
          </w:p>
        </w:tc>
      </w:tr>
      <w:tr w14:paraId="0B2FDE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Việc </w:t>
            </w:r>
            <w:r>
              <w:rPr>
                <w:rStyle w:val="6"/>
                <w:rFonts w:hint="default" w:ascii="Times New Roman" w:hAnsi="Times New Roman" w:eastAsia="SimSun" w:cs="Times New Roman"/>
                <w:color w:val="000000" w:themeColor="text1"/>
                <w:sz w:val="28"/>
                <w:szCs w:val="28"/>
                <w14:textFill>
                  <w14:solidFill>
                    <w14:schemeClr w14:val="tx1"/>
                  </w14:solidFill>
                </w14:textFill>
              </w:rPr>
              <w:t>quản lý tệp và thư mục đúng cách</w:t>
            </w:r>
            <w:r>
              <w:rPr>
                <w:rFonts w:hint="default" w:ascii="Times New Roman" w:hAnsi="Times New Roman" w:eastAsia="SimSun" w:cs="Times New Roman"/>
                <w:color w:val="000000" w:themeColor="text1"/>
                <w:sz w:val="28"/>
                <w:szCs w:val="28"/>
                <w14:textFill>
                  <w14:solidFill>
                    <w14:schemeClr w14:val="tx1"/>
                  </w14:solidFill>
                </w14:textFill>
              </w:rPr>
              <w:t xml:space="preserve"> giúp làm việc trên máy tính </w:t>
            </w:r>
            <w:r>
              <w:rPr>
                <w:rStyle w:val="6"/>
                <w:rFonts w:hint="default" w:ascii="Times New Roman" w:hAnsi="Times New Roman" w:eastAsia="SimSun" w:cs="Times New Roman"/>
                <w:color w:val="000000" w:themeColor="text1"/>
                <w:sz w:val="28"/>
                <w:szCs w:val="28"/>
                <w14:textFill>
                  <w14:solidFill>
                    <w14:schemeClr w14:val="tx1"/>
                  </w14:solidFill>
                </w14:textFill>
              </w:rPr>
              <w:t>gọn gàng, an toàn và hiệu quả</w:t>
            </w:r>
            <w:r>
              <w:rPr>
                <w:rFonts w:hint="default" w:ascii="Times New Roman" w:hAnsi="Times New Roman" w:eastAsia="SimSun" w:cs="Times New Roman"/>
                <w:color w:val="000000" w:themeColor="text1"/>
                <w:sz w:val="28"/>
                <w:szCs w:val="28"/>
                <w14:textFill>
                  <w14:solidFill>
                    <w14:schemeClr w14:val="tx1"/>
                  </w14:solidFill>
                </w14:textFill>
              </w:rPr>
              <w:t>.</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Quan sát các tệp và thư mục trong máy tính ở nhà: cách sắp xếp, tên tệp, loại tệp.</w:t>
            </w:r>
          </w:p>
          <w:p w14:paraId="57C7F521">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2D13E601">
            <w:pPr>
              <w:tabs>
                <w:tab w:val="left" w:pos="160"/>
                <w:tab w:val="center" w:leader="dot" w:pos="920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6F6B873B">
            <w:pPr>
              <w:tabs>
                <w:tab w:val="left" w:pos="160"/>
                <w:tab w:val="center" w:leader="dot" w:pos="9200"/>
              </w:tabs>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6682F6E4">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B00326"/>
    <w:multiLevelType w:val="singleLevel"/>
    <w:tmpl w:val="8BB00326"/>
    <w:lvl w:ilvl="0" w:tentative="0">
      <w:start w:val="1"/>
      <w:numFmt w:val="decimal"/>
      <w:suff w:val="space"/>
      <w:lvlText w:val="%1."/>
      <w:lvlJc w:val="left"/>
    </w:lvl>
  </w:abstractNum>
  <w:abstractNum w:abstractNumId="1">
    <w:nsid w:val="37730158"/>
    <w:multiLevelType w:val="multilevel"/>
    <w:tmpl w:val="37730158"/>
    <w:lvl w:ilvl="0" w:tentative="0">
      <w:start w:val="1"/>
      <w:numFmt w:val="bullet"/>
      <w:lvlText w:val="●"/>
      <w:lvlJc w:val="righ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3E4938CD"/>
    <w:multiLevelType w:val="multilevel"/>
    <w:tmpl w:val="3E4938CD"/>
    <w:lvl w:ilvl="0" w:tentative="0">
      <w:start w:val="1"/>
      <w:numFmt w:val="bullet"/>
      <w:lvlText w:val="●"/>
      <w:lvlJc w:val="righ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1E2F25"/>
    <w:rsid w:val="002C5E7E"/>
    <w:rsid w:val="085D3490"/>
    <w:rsid w:val="24C75326"/>
    <w:rsid w:val="391E2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customStyle="1" w:styleId="7">
    <w:name w:val="_Style 75"/>
    <w:basedOn w:val="3"/>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2025-10-30T02:15:00Z</dcterms:created>
  <dc:creator>ASUS</dc:creator>
  <cp:lastModifiedBy>Đà Xuân</cp:lastModifiedBy>
  <dcterms:modified xsi:type="dcterms:W3CDTF">2025-12-29T05:44:35Z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7AAF2284745A4200853768CA1A0EE1A0_11</vt:lpwstr>
  </property>
</Properties>
</file>