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F2313">
      <w:pPr>
        <w:spacing w:line="276" w:lineRule="auto"/>
        <w:jc w:val="center"/>
        <w:rPr>
          <w:rFonts w:hint="default"/>
          <w:b/>
          <w:color w:val="FF0000"/>
          <w:sz w:val="28"/>
          <w:szCs w:val="28"/>
          <w:lang w:val="en-US"/>
        </w:rPr>
      </w:pPr>
      <w:r>
        <w:rPr>
          <w:rFonts w:hint="default"/>
          <w:b/>
          <w:color w:val="FF0000"/>
          <w:sz w:val="28"/>
          <w:szCs w:val="28"/>
          <w:lang w:val="en-US"/>
        </w:rPr>
        <w:t>TUẦN 34</w:t>
      </w:r>
    </w:p>
    <w:p w14:paraId="26AB9A2A">
      <w:pPr>
        <w:spacing w:line="276" w:lineRule="auto"/>
        <w:jc w:val="center"/>
        <w:rPr>
          <w:b/>
          <w:color w:val="FF0000"/>
          <w:sz w:val="28"/>
          <w:szCs w:val="28"/>
        </w:rPr>
      </w:pPr>
      <w:bookmarkStart w:id="0" w:name="_GoBack"/>
      <w:bookmarkEnd w:id="0"/>
      <w:r>
        <w:rPr>
          <w:b/>
          <w:color w:val="FF0000"/>
          <w:sz w:val="28"/>
          <w:szCs w:val="28"/>
        </w:rPr>
        <w:t xml:space="preserve">ÔN TẬP CUỐI KÌ II  </w:t>
      </w:r>
    </w:p>
    <w:p w14:paraId="2045F1B6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>I. YÊU CẦU CẦN ĐẠT</w:t>
      </w:r>
      <w:r>
        <w:rPr>
          <w:b/>
          <w:sz w:val="28"/>
          <w:szCs w:val="28"/>
        </w:rPr>
        <w:t xml:space="preserve"> </w:t>
      </w:r>
    </w:p>
    <w:p w14:paraId="36568C4A">
      <w:pPr>
        <w:spacing w:line="276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1. Kiến thức</w:t>
      </w:r>
    </w:p>
    <w:p w14:paraId="3150BD10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Củng cố lại kiến thức của HKII. </w:t>
      </w:r>
    </w:p>
    <w:p w14:paraId="0171E1EA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Vận dụng kiến thức đã học để hoàn thành bài thực hành cho tốt.</w:t>
      </w:r>
    </w:p>
    <w:p w14:paraId="08F46BFC">
      <w:pPr>
        <w:spacing w:line="276" w:lineRule="auto"/>
        <w:jc w:val="both"/>
        <w:rPr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2. Năng lực</w:t>
      </w:r>
    </w:p>
    <w:p w14:paraId="23DF48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Tự học, giải quyết vấn đề, tư duy, tự quản lý, hợp tác, trao đổi nhóm.</w:t>
      </w:r>
    </w:p>
    <w:p w14:paraId="47FA181D">
      <w:pPr>
        <w:spacing w:line="276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3. Phẩm chất</w:t>
      </w:r>
    </w:p>
    <w:p w14:paraId="607BF4FA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highlight w:val="white"/>
        </w:rPr>
        <w:t>- Có thái độ thực hành nghiêm túc, coi việc gõ phím là nhiệm vụ học tập.</w:t>
      </w:r>
    </w:p>
    <w:p w14:paraId="0E71F44A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*HSKT:</w:t>
      </w:r>
      <w:r>
        <w:rPr>
          <w:sz w:val="28"/>
          <w:szCs w:val="28"/>
        </w:rPr>
        <w:t xml:space="preserve"> Giúp học sinh nhận biết được các nội dung cơ bản.   </w:t>
      </w:r>
    </w:p>
    <w:p w14:paraId="44B569B7">
      <w:pPr>
        <w:spacing w:line="276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II. PHƯƠNG TIỆN DẠY HỌC </w:t>
      </w:r>
    </w:p>
    <w:p w14:paraId="7EA5591C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color w:val="00B0F0"/>
          <w:sz w:val="28"/>
          <w:szCs w:val="28"/>
        </w:rPr>
        <w:t>1. Đối với GV: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SGK, máy tính, tivi, giáo án, nội dung ôn tập.</w:t>
      </w:r>
    </w:p>
    <w:p w14:paraId="285879E4">
      <w:pPr>
        <w:spacing w:line="276" w:lineRule="auto"/>
        <w:jc w:val="both"/>
        <w:rPr>
          <w:color w:val="0070C0"/>
          <w:sz w:val="28"/>
          <w:szCs w:val="28"/>
        </w:rPr>
      </w:pPr>
      <w:r>
        <w:rPr>
          <w:b/>
          <w:color w:val="00B0F0"/>
          <w:sz w:val="28"/>
          <w:szCs w:val="28"/>
        </w:rPr>
        <w:t>2. Đối với HS:</w:t>
      </w:r>
      <w:r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SGK, bút, vở ghi bài.</w:t>
      </w:r>
    </w:p>
    <w:p w14:paraId="6548D6E6">
      <w:pPr>
        <w:spacing w:line="276" w:lineRule="auto"/>
        <w:jc w:val="both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III. CÁC HOẠT ĐỘNG DẠY – HỌC </w:t>
      </w:r>
    </w:p>
    <w:tbl>
      <w:tblPr>
        <w:tblStyle w:val="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742"/>
        <w:gridCol w:w="2505"/>
        <w:gridCol w:w="1289"/>
      </w:tblGrid>
      <w:tr w14:paraId="1D256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56" w:type="pct"/>
            <w:shd w:val="clear" w:color="auto" w:fill="FFC000"/>
            <w:vAlign w:val="center"/>
          </w:tcPr>
          <w:p w14:paraId="366922CD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của giáo viên</w:t>
            </w:r>
          </w:p>
        </w:tc>
        <w:tc>
          <w:tcPr>
            <w:tcW w:w="1874" w:type="pct"/>
            <w:shd w:val="clear" w:color="auto" w:fill="FFC000"/>
            <w:vAlign w:val="center"/>
          </w:tcPr>
          <w:p w14:paraId="7A68E5DD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Hoạt động của học sinh</w:t>
            </w:r>
          </w:p>
        </w:tc>
        <w:tc>
          <w:tcPr>
            <w:tcW w:w="669" w:type="pct"/>
            <w:shd w:val="clear" w:color="auto" w:fill="FFC000"/>
            <w:vAlign w:val="center"/>
          </w:tcPr>
          <w:p w14:paraId="254755DC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HTHSY/</w:t>
            </w:r>
          </w:p>
          <w:p w14:paraId="3CB59517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KT</w:t>
            </w:r>
          </w:p>
        </w:tc>
      </w:tr>
      <w:tr w14:paraId="063428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3F091247">
            <w:pPr>
              <w:spacing w:line="288" w:lineRule="auto"/>
              <w:jc w:val="both"/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 xml:space="preserve">1. KHỞI ĐỘNG (5’) </w:t>
            </w:r>
          </w:p>
          <w:p w14:paraId="5A0F011D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tiêu: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Tạo không khí vui vẻ, phấn khởi trước giờ học.</w:t>
            </w:r>
          </w:p>
          <w:p w14:paraId="0CAA8EC7">
            <w:pPr>
              <w:spacing w:line="288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thức tiến hành:</w:t>
            </w:r>
            <w:r>
              <w:rPr>
                <w:b/>
                <w:sz w:val="28"/>
                <w:szCs w:val="28"/>
              </w:rPr>
              <w:t xml:space="preserve">  </w:t>
            </w:r>
          </w:p>
        </w:tc>
      </w:tr>
      <w:tr w14:paraId="7E8FC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56" w:type="pct"/>
          </w:tcPr>
          <w:p w14:paraId="1A05B020">
            <w:pPr>
              <w:shd w:val="clear" w:color="auto" w:fill="FFFFFF"/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Yêu cầu: Thực hiện trò chơi “Ai nhanh hơn”. </w:t>
            </w:r>
          </w:p>
          <w:p w14:paraId="674286DA">
            <w:pPr>
              <w:shd w:val="clear" w:color="auto" w:fill="FFFFFF"/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Luật chơi: Trả lời nhanh và đúng các câu hỏi trắc nghiệm đã cho.</w:t>
            </w:r>
          </w:p>
          <w:p w14:paraId="7E3C411E">
            <w:pPr>
              <w:shd w:val="clear" w:color="auto" w:fill="FFFFFF"/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nhận xét. </w:t>
            </w:r>
          </w:p>
          <w:p w14:paraId="689B19A0">
            <w:pPr>
              <w:shd w:val="clear" w:color="auto" w:fill="FFFFFF"/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giới thiệu bài mới: Trong buổi học hôm nay cô sẽ hướng dẫn các em hệ thống lại những kiến thức mà mình đã được học từ tuần 19 đến 33.</w:t>
            </w:r>
          </w:p>
        </w:tc>
        <w:tc>
          <w:tcPr>
            <w:tcW w:w="1874" w:type="pct"/>
          </w:tcPr>
          <w:p w14:paraId="21330789">
            <w:pPr>
              <w:spacing w:line="28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tham gia chơi.</w:t>
            </w:r>
          </w:p>
          <w:p w14:paraId="3DB4E8A3">
            <w:pPr>
              <w:spacing w:line="288" w:lineRule="auto"/>
              <w:rPr>
                <w:sz w:val="28"/>
                <w:szCs w:val="28"/>
              </w:rPr>
            </w:pPr>
          </w:p>
          <w:p w14:paraId="604D9532">
            <w:pPr>
              <w:spacing w:line="28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lắng nghe. </w:t>
            </w:r>
          </w:p>
          <w:p w14:paraId="1B619328">
            <w:pPr>
              <w:spacing w:line="288" w:lineRule="auto"/>
              <w:rPr>
                <w:sz w:val="28"/>
                <w:szCs w:val="28"/>
              </w:rPr>
            </w:pPr>
          </w:p>
          <w:p w14:paraId="09571FE7">
            <w:pPr>
              <w:spacing w:line="28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trả lời câu hỏi.</w:t>
            </w:r>
          </w:p>
          <w:p w14:paraId="6E6FA77F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khác nhận xét.</w:t>
            </w:r>
          </w:p>
        </w:tc>
        <w:tc>
          <w:tcPr>
            <w:tcW w:w="669" w:type="pct"/>
          </w:tcPr>
          <w:p w14:paraId="4C79B762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nghe.</w:t>
            </w:r>
          </w:p>
          <w:p w14:paraId="747D1B5E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trả lời. </w:t>
            </w:r>
          </w:p>
        </w:tc>
      </w:tr>
      <w:tr w14:paraId="2E717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6DBE0923">
            <w:pPr>
              <w:spacing w:line="288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 xml:space="preserve">2. ÔN TẬP   (10’) </w:t>
            </w:r>
          </w:p>
        </w:tc>
      </w:tr>
      <w:tr w14:paraId="0AB9B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5212B4CF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tiêu: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Hệ thống lại kiến thức từ tuần 19 đến 33.</w:t>
            </w:r>
            <w:r>
              <w:rPr>
                <w:b/>
                <w:sz w:val="28"/>
                <w:szCs w:val="28"/>
              </w:rPr>
              <w:t xml:space="preserve"> </w:t>
            </w:r>
          </w:p>
          <w:p w14:paraId="32AF50C0">
            <w:pPr>
              <w:spacing w:line="288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tiến hành</w:t>
            </w:r>
          </w:p>
        </w:tc>
      </w:tr>
      <w:tr w14:paraId="25872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56" w:type="pct"/>
          </w:tcPr>
          <w:p w14:paraId="10BA43B8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phát phiếu học tập cho HS yêu cầu HS làm bài trắc nghiệm trong phiếu. </w:t>
            </w:r>
          </w:p>
          <w:p w14:paraId="54C4AFE7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PHIẾU HỌC TẬP</w:t>
            </w:r>
          </w:p>
          <w:p w14:paraId="189D04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Câu 1. </w:t>
            </w:r>
            <w:r>
              <w:rPr>
                <w:color w:val="000000"/>
                <w:sz w:val="28"/>
                <w:szCs w:val="28"/>
              </w:rPr>
              <w:t>Khi có thông tin cá nhân của em hoặc gia đình em, người xấu có thể:</w:t>
            </w:r>
          </w:p>
          <w:p w14:paraId="5ABE31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A. Tìm đến em để thực hiện ý đồ xấu.</w:t>
            </w:r>
          </w:p>
          <w:p w14:paraId="4D7010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B. Đăng tin nói xấu em hay gia đình em trên Internet.</w:t>
            </w:r>
          </w:p>
          <w:p w14:paraId="5F356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C. Mạo danh em hoặc các thành viên trong gia đình em để làm việc xấu.</w:t>
            </w:r>
          </w:p>
          <w:p w14:paraId="1DB6A2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D. Tất cả các đáp án trên.</w:t>
            </w:r>
          </w:p>
          <w:p w14:paraId="028D2B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Câu 2. </w:t>
            </w:r>
            <w:r>
              <w:rPr>
                <w:color w:val="000000"/>
                <w:sz w:val="28"/>
                <w:szCs w:val="28"/>
              </w:rPr>
              <w:t xml:space="preserve">Trong phần mềm tạo bài trình chiếu, ở bảng chọn </w:t>
            </w:r>
            <w:r>
              <w:rPr>
                <w:b/>
                <w:color w:val="000000"/>
                <w:sz w:val="28"/>
                <w:szCs w:val="28"/>
              </w:rPr>
              <w:t>File</w:t>
            </w:r>
            <w:r>
              <w:rPr>
                <w:color w:val="000000"/>
                <w:sz w:val="28"/>
                <w:szCs w:val="28"/>
              </w:rPr>
              <w:t>, để đặt tên bài trình chiếu mới và lưu vào máy tính, em sẽ chọn lệnh nào sau đây?</w:t>
            </w:r>
          </w:p>
          <w:p w14:paraId="7CCCE8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A. Save     B. Print     C. New      D. Open</w:t>
            </w:r>
          </w:p>
          <w:p w14:paraId="5BEF82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Câu 3.</w:t>
            </w:r>
            <w:r>
              <w:rPr>
                <w:color w:val="000000"/>
                <w:sz w:val="28"/>
                <w:szCs w:val="28"/>
              </w:rPr>
              <w:t xml:space="preserve"> Quan sát cây thư mục sau và cho biết "Tin </w:t>
            </w:r>
            <w:r>
              <w:rPr>
                <w:sz w:val="28"/>
                <w:szCs w:val="28"/>
              </w:rPr>
              <w:t>học</w:t>
            </w:r>
            <w:r>
              <w:rPr>
                <w:color w:val="000000"/>
                <w:sz w:val="28"/>
                <w:szCs w:val="28"/>
              </w:rPr>
              <w:t>" là thư mục con của thư mục nào?</w:t>
            </w:r>
          </w:p>
          <w:p w14:paraId="0E7C02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drawing>
                <wp:inline distT="0" distB="0" distL="0" distR="0">
                  <wp:extent cx="2695575" cy="1653540"/>
                  <wp:effectExtent l="0" t="0" r="1905" b="7620"/>
                  <wp:docPr id="6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3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196" cy="165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D59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A. Toan                      B. Hoc tap</w:t>
            </w:r>
            <w:r>
              <w:rPr>
                <w:color w:val="000000"/>
                <w:sz w:val="28"/>
                <w:szCs w:val="28"/>
              </w:rPr>
              <w:tab/>
            </w:r>
          </w:p>
          <w:p w14:paraId="51D749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color w:val="000000"/>
                <w:sz w:val="28"/>
                <w:szCs w:val="28"/>
                <w:lang w:val="fr-FR"/>
              </w:rPr>
              <w:t>C. Giai tri</w:t>
            </w:r>
            <w:r>
              <w:rPr>
                <w:color w:val="000000"/>
                <w:sz w:val="28"/>
                <w:szCs w:val="28"/>
                <w:lang w:val="fr-FR"/>
              </w:rPr>
              <w:tab/>
            </w:r>
            <w:r>
              <w:rPr>
                <w:color w:val="000000"/>
                <w:sz w:val="28"/>
                <w:szCs w:val="28"/>
                <w:lang w:val="fr-FR"/>
              </w:rPr>
              <w:t xml:space="preserve">              D. G:</w:t>
            </w:r>
          </w:p>
          <w:p w14:paraId="4B2495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>Câu 4.</w:t>
            </w:r>
            <w:r>
              <w:rPr>
                <w:color w:val="000000"/>
                <w:sz w:val="28"/>
                <w:szCs w:val="28"/>
                <w:lang w:val="fr-FR"/>
              </w:rPr>
              <w:t xml:space="preserve"> Điều gì sẽ xảy ra khi em lăn nút cuộn tiến để chuyển giữa các trang chiếu của bài trình chiếu?</w:t>
            </w:r>
          </w:p>
          <w:p w14:paraId="558EBA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color w:val="000000"/>
                <w:sz w:val="28"/>
                <w:szCs w:val="28"/>
                <w:lang w:val="fr-FR"/>
              </w:rPr>
              <w:t>A. Chuyển tới trang chiếu trước trang chiếu hiện tại.</w:t>
            </w:r>
          </w:p>
          <w:p w14:paraId="5FA429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color w:val="000000"/>
                <w:sz w:val="28"/>
                <w:szCs w:val="28"/>
                <w:lang w:val="fr-FR"/>
              </w:rPr>
              <w:t>B. Chuyển tới trang chiếu sau trang chiếu hiện tại.</w:t>
            </w:r>
          </w:p>
          <w:p w14:paraId="37EA0B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color w:val="000000"/>
                <w:sz w:val="28"/>
                <w:szCs w:val="28"/>
                <w:lang w:val="fr-FR"/>
              </w:rPr>
              <w:t>C. Chuyển tới trang chiếu đầu tiên.</w:t>
            </w:r>
          </w:p>
          <w:p w14:paraId="28C5E8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color w:val="000000"/>
                <w:sz w:val="28"/>
                <w:szCs w:val="28"/>
                <w:lang w:val="fr-FR"/>
              </w:rPr>
              <w:t>D. Chuyển tới trang chiếu cuối cùng.</w:t>
            </w:r>
          </w:p>
          <w:p w14:paraId="4B802E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  <w:lang w:val="fr-FR"/>
              </w:rPr>
            </w:pPr>
            <w:r>
              <w:rPr>
                <w:b/>
                <w:color w:val="000000"/>
                <w:sz w:val="28"/>
                <w:szCs w:val="28"/>
                <w:lang w:val="fr-FR"/>
              </w:rPr>
              <w:t xml:space="preserve">Câu 5. </w:t>
            </w:r>
            <w:r>
              <w:rPr>
                <w:color w:val="000000"/>
                <w:sz w:val="28"/>
                <w:szCs w:val="28"/>
                <w:lang w:val="fr-FR"/>
              </w:rPr>
              <w:t>Nhờ sử dụng phần mềm Kids Games Learning Science trên máy tính, em quan sát được hành tinh nào lớn nhất?</w:t>
            </w:r>
          </w:p>
          <w:p w14:paraId="0F8D68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A. Thổ tinh            B. Kim tinh</w:t>
            </w:r>
            <w:r>
              <w:rPr>
                <w:color w:val="000000"/>
                <w:sz w:val="28"/>
                <w:szCs w:val="28"/>
              </w:rPr>
              <w:tab/>
            </w:r>
          </w:p>
          <w:p w14:paraId="3EFDCC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C. Mộc tinh</w:t>
            </w:r>
            <w:r>
              <w:rPr>
                <w:color w:val="000000"/>
                <w:sz w:val="28"/>
                <w:szCs w:val="28"/>
              </w:rPr>
              <w:tab/>
            </w:r>
            <w:r>
              <w:rPr>
                <w:color w:val="000000"/>
                <w:sz w:val="28"/>
                <w:szCs w:val="28"/>
              </w:rPr>
              <w:t xml:space="preserve">         D. Thủy tinh</w:t>
            </w:r>
          </w:p>
          <w:p w14:paraId="298A8E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Câu 6.</w:t>
            </w:r>
            <w:r>
              <w:rPr>
                <w:color w:val="000000"/>
                <w:sz w:val="28"/>
                <w:szCs w:val="28"/>
              </w:rPr>
              <w:t xml:space="preserve"> Khi thấy một em nhỏ bị bạo hành, em sẽ gọi số điện thoại nào sau đây?</w:t>
            </w:r>
          </w:p>
          <w:p w14:paraId="43962F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A. 114       B. 112       C. 111</w:t>
            </w:r>
            <w:r>
              <w:rPr>
                <w:color w:val="000000"/>
                <w:sz w:val="28"/>
                <w:szCs w:val="28"/>
              </w:rPr>
              <w:tab/>
            </w:r>
            <w:r>
              <w:rPr>
                <w:color w:val="000000"/>
                <w:sz w:val="28"/>
                <w:szCs w:val="28"/>
              </w:rPr>
              <w:t>D. 115</w:t>
            </w:r>
          </w:p>
          <w:p w14:paraId="739651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Câu 7.</w:t>
            </w:r>
            <w:r>
              <w:rPr>
                <w:color w:val="000000"/>
                <w:sz w:val="28"/>
                <w:szCs w:val="28"/>
              </w:rPr>
              <w:t xml:space="preserve"> Thứ tự đúng của việc bơm mực là?</w:t>
            </w:r>
          </w:p>
          <w:p w14:paraId="68BA78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0"/>
                <w:id w:val="-380090221"/>
              </w:sdtPr>
              <w:sdtEndPr>
                <w:rPr>
                  <w:sz w:val="28"/>
                  <w:szCs w:val="28"/>
                </w:rPr>
              </w:sdtEndPr>
              <w:sdtContent>
                <w:r>
                  <w:rPr>
                    <w:rFonts w:eastAsia="Caudex"/>
                    <w:color w:val="000000"/>
                    <w:sz w:val="28"/>
                    <w:szCs w:val="28"/>
                  </w:rPr>
                  <w:t>A. Lắp bút vào → bơm mực → lau bút.</w:t>
                </w:r>
              </w:sdtContent>
            </w:sdt>
          </w:p>
          <w:p w14:paraId="54A7EC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"/>
                <w:id w:val="1940797520"/>
              </w:sdtPr>
              <w:sdtEndPr>
                <w:rPr>
                  <w:sz w:val="28"/>
                  <w:szCs w:val="28"/>
                </w:rPr>
              </w:sdtEndPr>
              <w:sdtContent>
                <w:r>
                  <w:rPr>
                    <w:rFonts w:eastAsia="Caudex"/>
                    <w:color w:val="000000"/>
                    <w:sz w:val="28"/>
                    <w:szCs w:val="28"/>
                  </w:rPr>
                  <w:t>B. Bơm mực → lau bút → tháo bút.</w:t>
                </w:r>
              </w:sdtContent>
            </w:sdt>
          </w:p>
          <w:p w14:paraId="491AD3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2"/>
                <w:id w:val="-1452393875"/>
              </w:sdtPr>
              <w:sdtEndPr>
                <w:rPr>
                  <w:sz w:val="28"/>
                  <w:szCs w:val="28"/>
                </w:rPr>
              </w:sdtEndPr>
              <w:sdtContent>
                <w:r>
                  <w:rPr>
                    <w:rFonts w:eastAsia="Caudex"/>
                    <w:color w:val="000000"/>
                    <w:sz w:val="28"/>
                    <w:szCs w:val="28"/>
                  </w:rPr>
                  <w:t>C. Bơm mực → lau bút → lắp bút vào.</w:t>
                </w:r>
              </w:sdtContent>
            </w:sdt>
          </w:p>
          <w:p w14:paraId="2533BE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3"/>
                <w:id w:val="-926572255"/>
              </w:sdtPr>
              <w:sdtEndPr>
                <w:rPr>
                  <w:sz w:val="28"/>
                  <w:szCs w:val="28"/>
                </w:rPr>
              </w:sdtEndPr>
              <w:sdtContent>
                <w:r>
                  <w:rPr>
                    <w:rFonts w:eastAsia="Cardo"/>
                    <w:color w:val="000000"/>
                    <w:sz w:val="28"/>
                    <w:szCs w:val="28"/>
                  </w:rPr>
                  <w:t>D. Tháo bút → bơm mực → lau bút → lắp bút vào.</w:t>
                </w:r>
                <w:r>
                  <w:rPr>
                    <w:rFonts w:eastAsia="Cardo"/>
                    <w:color w:val="000000"/>
                    <w:sz w:val="28"/>
                    <w:szCs w:val="28"/>
                  </w:rPr>
                  <w:tab/>
                </w:r>
              </w:sdtContent>
            </w:sdt>
          </w:p>
          <w:p w14:paraId="4D30E5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Câu 8.</w:t>
            </w:r>
            <w:r>
              <w:rPr>
                <w:color w:val="000000"/>
                <w:sz w:val="28"/>
                <w:szCs w:val="28"/>
              </w:rPr>
              <w:t xml:space="preserve"> Máy tính có thể hỗ trợ em làm việc gì dưới đây?</w:t>
            </w:r>
          </w:p>
          <w:p w14:paraId="67EC3F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A. Tìm hiểu vòng đời của ếch.</w:t>
            </w:r>
          </w:p>
          <w:p w14:paraId="6D5608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B. Khám phá Hệ Mặt Trời.</w:t>
            </w:r>
          </w:p>
          <w:p w14:paraId="189D9E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C. Tìm kiếm thông tin về nhân vật lịch sử.</w:t>
            </w:r>
          </w:p>
          <w:p w14:paraId="71DD68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D. Tất cả đáp án trên.</w:t>
            </w:r>
          </w:p>
          <w:p w14:paraId="55F286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Câu 9. </w:t>
            </w:r>
          </w:p>
          <w:p w14:paraId="542F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a. Nêu các bước tính giá trị của biểu thức 216 + 30 : 5</w:t>
            </w:r>
          </w:p>
          <w:p w14:paraId="2A295C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Trả lời: </w:t>
            </w:r>
          </w:p>
          <w:p w14:paraId="0FBC95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Bước 1</w:t>
            </w:r>
            <w:r>
              <w:rPr>
                <w:color w:val="000000"/>
                <w:sz w:val="28"/>
                <w:szCs w:val="28"/>
              </w:rPr>
              <w:t>:..............................................</w:t>
            </w:r>
          </w:p>
          <w:p w14:paraId="50BB17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Bước 2:..............................................</w:t>
            </w:r>
          </w:p>
          <w:p w14:paraId="34876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Bước 3:.........................................</w:t>
            </w:r>
            <w:r>
              <w:rPr>
                <w:sz w:val="28"/>
                <w:szCs w:val="28"/>
              </w:rPr>
              <w:t>.....</w:t>
            </w:r>
          </w:p>
          <w:p w14:paraId="487D7C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b. Sử dụng cách nói "Nếu ... thì ..." để thực hiện một việc được hay không được thực hiện phụ thuộc vào điều kiện trong tình huống trong ảnh dưới đây:</w:t>
            </w:r>
          </w:p>
          <w:p w14:paraId="11291A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drawing>
                <wp:inline distT="0" distB="0" distL="0" distR="0">
                  <wp:extent cx="2235835" cy="1355725"/>
                  <wp:effectExtent l="0" t="0" r="4445" b="635"/>
                  <wp:docPr id="6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8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136" cy="135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DD8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Trả lời:...................................................</w:t>
            </w:r>
          </w:p>
          <w:p w14:paraId="6F87BD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GV gọi 5-6 HS đọc đáp án trong phiếu bài tập.  </w:t>
            </w:r>
          </w:p>
          <w:p w14:paraId="458D0E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552"/>
                <w:tab w:val="left" w:pos="4820"/>
                <w:tab w:val="left" w:pos="7088"/>
              </w:tabs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GV nhận xét. </w:t>
            </w:r>
          </w:p>
          <w:p w14:paraId="4F7CA343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sửa bài tập cho học sinh.</w:t>
            </w:r>
          </w:p>
        </w:tc>
        <w:tc>
          <w:tcPr>
            <w:tcW w:w="1874" w:type="pct"/>
          </w:tcPr>
          <w:p w14:paraId="7B90194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6227A89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267C82C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1B2BE4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13B62EC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2E4EAE22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B7B233F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làm trong phiếu. </w:t>
            </w:r>
          </w:p>
          <w:p w14:paraId="5E03FA02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99AFB90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29B19F2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E344F5A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7D4E68B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D9D3AD7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3E70380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407E2496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424E553A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2285787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70B2BE7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442C98F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613B2812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57D326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F044B0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2C00832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C070AC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53653DC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203BF34B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6F14BF4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61FBA2F6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DA7909C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706370F5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1F1615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430F817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5AA52E3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623AA1B5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7E5A9563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7421E1BC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2DDE35B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2567EFDA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F695736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2743845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6439C424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726898C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C778BF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142315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736CAF6C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2B92BEF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7B5DA62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687BFB6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0D2885A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7C5B95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765085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9FEC0FD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- 5-6 HS trình bày. </w:t>
            </w:r>
          </w:p>
        </w:tc>
        <w:tc>
          <w:tcPr>
            <w:tcW w:w="669" w:type="pct"/>
          </w:tcPr>
          <w:p w14:paraId="5D3E5E49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nghe.</w:t>
            </w:r>
          </w:p>
          <w:p w14:paraId="3CB3EF16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DE7ED4A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làm trong phiếu.</w:t>
            </w:r>
          </w:p>
        </w:tc>
      </w:tr>
      <w:tr w14:paraId="501B7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4D3B79F3">
            <w:pPr>
              <w:spacing w:line="288" w:lineRule="auto"/>
              <w:jc w:val="both"/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3. THỰC HÀNH  (15’)</w:t>
            </w:r>
          </w:p>
          <w:p w14:paraId="7DC24088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tiêu:</w:t>
            </w:r>
            <w:r>
              <w:rPr>
                <w:sz w:val="28"/>
                <w:szCs w:val="28"/>
              </w:rPr>
              <w:t xml:space="preserve"> Ôn tập các bài học kì 2 liên quan đến thực hành.</w:t>
            </w:r>
          </w:p>
          <w:p w14:paraId="203298C5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tiến hành</w:t>
            </w:r>
          </w:p>
        </w:tc>
      </w:tr>
      <w:tr w14:paraId="60C6D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56" w:type="pct"/>
          </w:tcPr>
          <w:p w14:paraId="49D7AD21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yêu cầu HS thực hành yêu cầu dưới đây. </w:t>
            </w:r>
          </w:p>
          <w:p w14:paraId="7219B59C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Câu 1. </w:t>
            </w:r>
            <w:r>
              <w:rPr>
                <w:sz w:val="28"/>
                <w:szCs w:val="28"/>
              </w:rPr>
              <w:t>Em hãy tạo trang trình chiếu có nội dung như sau:</w:t>
            </w:r>
          </w:p>
          <w:p w14:paraId="5F590D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drawing>
                <wp:inline distT="0" distB="0" distL="0" distR="0">
                  <wp:extent cx="2857500" cy="1371600"/>
                  <wp:effectExtent l="0" t="0" r="7620" b="0"/>
                  <wp:docPr id="6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1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022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Yêu cầu:</w:t>
            </w:r>
          </w:p>
          <w:p w14:paraId="46FB00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- Phông chữ: Arial</w:t>
            </w:r>
          </w:p>
          <w:p w14:paraId="265E72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- Hình ảnh: Em có thể thay bằng hình ảnh khác phù hợp với nội dung.</w:t>
            </w:r>
          </w:p>
          <w:p w14:paraId="10562877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- Lưu file vào ổ đĩa D với tên: conmecuaem.</w:t>
            </w:r>
          </w:p>
          <w:p w14:paraId="545B0611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hỗ trợ HS còn gặp khó khăn trong quá trình thực hành. </w:t>
            </w:r>
          </w:p>
          <w:p w14:paraId="430493CA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gọi 3-4 HS trình bày kết quả thực hành.</w:t>
            </w:r>
          </w:p>
          <w:p w14:paraId="21A68F84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nhận xét.  </w:t>
            </w:r>
          </w:p>
          <w:p w14:paraId="0DDC7A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88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- GV sửa sai, khắc phục lỗi HS còn vướng mắc. </w:t>
            </w:r>
          </w:p>
        </w:tc>
        <w:tc>
          <w:tcPr>
            <w:tcW w:w="1874" w:type="pct"/>
          </w:tcPr>
          <w:p w14:paraId="5E4E4F12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thực hành trên máy các bài tập trong phiếu.  </w:t>
            </w:r>
          </w:p>
          <w:p w14:paraId="7D3C3BDA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AD123F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45E7C40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7D166D7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762F371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7A21E567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16A98D5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7175D2F5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02AE7F5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911770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4E10E76B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798AC876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- 3-4 HS trình bày kết quả. </w:t>
            </w:r>
          </w:p>
          <w:p w14:paraId="5C3959D7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lắng nghe. </w:t>
            </w:r>
          </w:p>
          <w:p w14:paraId="1F387A6E">
            <w:pPr>
              <w:spacing w:line="28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69" w:type="pct"/>
          </w:tcPr>
          <w:p w14:paraId="54BD81F6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52F9675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DABC30D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lắng nghe. </w:t>
            </w:r>
          </w:p>
          <w:p w14:paraId="11667436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2284EEB8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hành</w:t>
            </w:r>
          </w:p>
        </w:tc>
      </w:tr>
      <w:tr w14:paraId="22539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56" w:type="pct"/>
          </w:tcPr>
          <w:p w14:paraId="4840ED44">
            <w:pPr>
              <w:spacing w:line="288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4</w:t>
            </w:r>
            <w:r>
              <w:rPr>
                <w:b/>
                <w:color w:val="C00000"/>
                <w:sz w:val="28"/>
                <w:szCs w:val="28"/>
              </w:rPr>
              <w:t>. VẬN DỤNG (5’)</w:t>
            </w:r>
          </w:p>
        </w:tc>
        <w:tc>
          <w:tcPr>
            <w:tcW w:w="1874" w:type="pct"/>
          </w:tcPr>
          <w:p w14:paraId="7DDB160D">
            <w:pPr>
              <w:spacing w:line="28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69" w:type="pct"/>
          </w:tcPr>
          <w:p w14:paraId="58E9F472">
            <w:pPr>
              <w:spacing w:line="288" w:lineRule="auto"/>
              <w:jc w:val="both"/>
              <w:rPr>
                <w:sz w:val="28"/>
                <w:szCs w:val="28"/>
              </w:rPr>
            </w:pPr>
          </w:p>
        </w:tc>
      </w:tr>
      <w:tr w14:paraId="61818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7D27E08E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tiêu: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Giúp học sinh ôn tập lại kiến thức đã học về sơ đồ hình cây. </w:t>
            </w:r>
          </w:p>
          <w:p w14:paraId="7DDEA589">
            <w:pPr>
              <w:spacing w:line="288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tiến hành.</w:t>
            </w:r>
          </w:p>
        </w:tc>
      </w:tr>
      <w:tr w14:paraId="4EC41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456" w:type="pct"/>
          </w:tcPr>
          <w:p w14:paraId="40FEE3B4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yêu cầu HS thực hiện yêu cầu sau: </w:t>
            </w:r>
          </w:p>
          <w:p w14:paraId="0D72363A">
            <w:pPr>
              <w:tabs>
                <w:tab w:val="left" w:pos="720"/>
                <w:tab w:val="right" w:pos="9355"/>
              </w:tabs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BT1:</w:t>
            </w:r>
            <w:r>
              <w:rPr>
                <w:sz w:val="28"/>
                <w:szCs w:val="28"/>
              </w:rPr>
              <w:t xml:space="preserve"> Hãy vẽ sơ đồ hình cây biểu diễn sở thích của các thành viên trong gia đình em. </w:t>
            </w:r>
          </w:p>
          <w:p w14:paraId="71970DA2">
            <w:pPr>
              <w:tabs>
                <w:tab w:val="left" w:pos="720"/>
                <w:tab w:val="right" w:pos="9355"/>
              </w:tabs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theo dõi, quan sát và giúp đỡ hs gặp khó khăn. </w:t>
            </w:r>
          </w:p>
          <w:p w14:paraId="4AF2F364">
            <w:pPr>
              <w:spacing w:line="288" w:lineRule="auto"/>
              <w:jc w:val="both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- GV nhận xét, đánh giá.</w:t>
            </w:r>
          </w:p>
        </w:tc>
        <w:tc>
          <w:tcPr>
            <w:tcW w:w="1874" w:type="pct"/>
          </w:tcPr>
          <w:p w14:paraId="657020C3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9A5C617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07AD0D64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14E76F2D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thực hiện.  </w:t>
            </w:r>
          </w:p>
          <w:p w14:paraId="0DA0CD85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6CF91552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HS báo cáo kết quả. </w:t>
            </w:r>
          </w:p>
        </w:tc>
        <w:tc>
          <w:tcPr>
            <w:tcW w:w="669" w:type="pct"/>
          </w:tcPr>
          <w:p w14:paraId="2AB3D8DC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50934351">
            <w:pPr>
              <w:spacing w:line="288" w:lineRule="auto"/>
              <w:jc w:val="both"/>
              <w:rPr>
                <w:sz w:val="28"/>
                <w:szCs w:val="28"/>
              </w:rPr>
            </w:pPr>
          </w:p>
          <w:p w14:paraId="3C8A5AA2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</w:t>
            </w:r>
          </w:p>
          <w:p w14:paraId="22C3DB62">
            <w:pPr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hiện</w:t>
            </w:r>
          </w:p>
        </w:tc>
      </w:tr>
      <w:tr w14:paraId="4F045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5318A22A">
            <w:pPr>
              <w:spacing w:line="288" w:lineRule="auto"/>
              <w:jc w:val="both"/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IV. ĐIỀU CHỈNH SAU BÀI DẠY</w:t>
            </w:r>
          </w:p>
          <w:p w14:paraId="7311F893">
            <w:pPr>
              <w:tabs>
                <w:tab w:val="left" w:pos="180"/>
                <w:tab w:val="center" w:leader="dot" w:pos="9230"/>
              </w:tabs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137A1F02">
            <w:pPr>
              <w:tabs>
                <w:tab w:val="left" w:pos="180"/>
                <w:tab w:val="center" w:leader="dot" w:pos="9230"/>
              </w:tabs>
              <w:spacing w:line="28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</w:tc>
      </w:tr>
    </w:tbl>
    <w:p w14:paraId="447866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udex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d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14A25"/>
    <w:rsid w:val="0101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77"/>
    <w:basedOn w:val="3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2025-10-30T17:08:00Z</dcterms:created>
  <dc:creator>ASUS</dc:creator>
  <cp:lastModifiedBy>ASUS</cp:lastModifiedBy>
  <dcterms:modified xsi:type="dcterms:W3CDTF">2025-10-30T17:15:19Z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396327F5E8664BA5B5A6642ABD065E89_11</vt:lpwstr>
  </property>
</Properties>
</file>