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9F08E">
      <w:pPr>
        <w:spacing w:line="288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TUẦN 27</w:t>
      </w:r>
    </w:p>
    <w:p w14:paraId="61279185">
      <w:pPr>
        <w:spacing w:line="288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BÀI 13: CHƠI VỚI MÁY TÍNH (T2)</w:t>
      </w:r>
    </w:p>
    <w:p w14:paraId="460676A7">
      <w:pPr>
        <w:spacing w:line="288" w:lineRule="auto"/>
        <w:jc w:val="both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I. YÊU CẦU CẦN ĐẠT </w:t>
      </w:r>
    </w:p>
    <w:p w14:paraId="0102CE9F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right="-8"/>
        <w:jc w:val="both"/>
        <w:rPr>
          <w:rFonts w:hint="default" w:ascii="Times New Roman" w:hAnsi="Times New Roman" w:cs="Times New Roman"/>
          <w:b/>
          <w:color w:val="auto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fr-FR"/>
        </w:rPr>
        <w:t>1. Kiến thức, kĩ năng:</w:t>
      </w:r>
    </w:p>
    <w:p w14:paraId="63BD5717">
      <w:pPr>
        <w:widowControl w:val="0"/>
        <w:tabs>
          <w:tab w:val="left" w:pos="717"/>
        </w:tabs>
        <w:spacing w:before="80" w:after="80" w:line="276" w:lineRule="auto"/>
        <w:ind w:right="141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  <w:t>- Nhận biết được các vùng cơ bản trong cửa sổ lập trình trực quan.</w:t>
      </w:r>
    </w:p>
    <w:p w14:paraId="71C3096F">
      <w:pPr>
        <w:shd w:val="clear" w:color="auto" w:fill="FFFFFF"/>
        <w:spacing w:line="288" w:lineRule="auto"/>
        <w:ind w:firstLine="72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  <w:t>- Thực hiện được một số thao tác cơ bản: mở, chạy chương trình và đóng phần mềm.</w:t>
      </w:r>
    </w:p>
    <w:p w14:paraId="624DEB32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right="-8"/>
        <w:jc w:val="both"/>
        <w:rPr>
          <w:rFonts w:hint="default" w:ascii="Times New Roman" w:hAnsi="Times New Roman" w:cs="Times New Roman"/>
          <w:b/>
          <w:color w:val="auto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fr-FR"/>
        </w:rPr>
        <w:t>2. Năng lực</w:t>
      </w:r>
    </w:p>
    <w:p w14:paraId="6244D160">
      <w:pPr>
        <w:shd w:val="clear" w:color="auto" w:fill="FFFFFF"/>
        <w:spacing w:line="276" w:lineRule="auto"/>
        <w:ind w:firstLine="72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  <w:t xml:space="preserve">- </w:t>
      </w:r>
      <w:r>
        <w:rPr>
          <w:rFonts w:hint="default" w:ascii="Times New Roman" w:hAnsi="Times New Roman" w:cs="Times New Roman"/>
          <w:i/>
          <w:color w:val="auto"/>
          <w:sz w:val="28"/>
          <w:szCs w:val="28"/>
          <w:lang w:val="fr-FR"/>
        </w:rPr>
        <w:t>Năng lực tự chủ, tự học: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  <w:t> Chủ động học tập, tìm hiểu nội dung bài học, biết lắng nghe và trả lời nội dung trong bài học.</w:t>
      </w:r>
    </w:p>
    <w:p w14:paraId="05214584">
      <w:pPr>
        <w:shd w:val="clear" w:color="auto" w:fill="FFFFFF"/>
        <w:spacing w:line="276" w:lineRule="auto"/>
        <w:ind w:firstLine="72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i/>
          <w:color w:val="auto"/>
          <w:sz w:val="28"/>
          <w:szCs w:val="28"/>
          <w:lang w:val="fr-FR"/>
        </w:rPr>
        <w:t>- Năng lực giải quyết vấn đề và sáng tạo: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  <w:t> Tích cực tham gia trò chơi, các hoạt động luyện tập, làm bài tập củng cố.</w:t>
      </w:r>
    </w:p>
    <w:p w14:paraId="6874932C">
      <w:pPr>
        <w:shd w:val="clear" w:color="auto" w:fill="FFFFFF"/>
        <w:spacing w:line="288" w:lineRule="auto"/>
        <w:ind w:firstLine="72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i/>
          <w:color w:val="auto"/>
          <w:sz w:val="28"/>
          <w:szCs w:val="28"/>
          <w:lang w:val="fr-FR"/>
        </w:rPr>
        <w:t>- Năng lực giao tiếp và hợp tác: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  <w:t> Thực hiện tốt nhiệm vụ trong hoạt động nhóm.</w:t>
      </w:r>
    </w:p>
    <w:p w14:paraId="579DE2D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/>
        <w:ind w:firstLine="720" w:firstLineChars="0"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58389D82">
      <w:pPr>
        <w:widowControl w:val="0"/>
        <w:numPr>
          <w:ilvl w:val="0"/>
          <w:numId w:val="0"/>
        </w:numPr>
        <w:tabs>
          <w:tab w:val="left" w:pos="717"/>
        </w:tabs>
        <w:spacing w:line="276" w:lineRule="auto"/>
        <w:ind w:leftChars="0" w:right="141" w:rightChars="0"/>
        <w:rPr>
          <w:rFonts w:hint="default" w:ascii="Times New Roman" w:hAnsi="Times New Roman" w:cs="Times New Roman"/>
          <w:b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FF0000"/>
          <w:sz w:val="28"/>
          <w:szCs w:val="28"/>
          <w:lang w:val="en-US"/>
        </w:rPr>
        <w:t>5.2.CB2b: Nhận ra được các công cụ số đơn giản và các giải pháp công nghệ có thể có để giải quyết những nhu cầu đó (giải trí lành mạnh).</w:t>
      </w:r>
    </w:p>
    <w:p w14:paraId="18AA2A67">
      <w:pPr>
        <w:widowControl w:val="0"/>
        <w:numPr>
          <w:ilvl w:val="0"/>
          <w:numId w:val="0"/>
        </w:numPr>
        <w:tabs>
          <w:tab w:val="left" w:pos="717"/>
        </w:tabs>
        <w:spacing w:line="276" w:lineRule="auto"/>
        <w:ind w:leftChars="0" w:right="141" w:rightChars="0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. Phẩm chất. </w:t>
      </w:r>
    </w:p>
    <w:p w14:paraId="15D73F67">
      <w:pPr>
        <w:shd w:val="clear" w:color="auto" w:fill="FFFFFF"/>
        <w:spacing w:line="288" w:lineRule="auto"/>
        <w:ind w:firstLine="72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  <w:t>- Chăm chỉ: HS tích cực trong việc hoàn thành các hoạt động học tập của cá nhân và của nhóm.</w:t>
      </w:r>
    </w:p>
    <w:p w14:paraId="7DA81BFE">
      <w:pPr>
        <w:spacing w:line="288" w:lineRule="auto"/>
        <w:ind w:firstLine="720"/>
        <w:jc w:val="both"/>
        <w:rPr>
          <w:rFonts w:hint="default" w:ascii="Times New Roman" w:hAnsi="Times New Roman" w:eastAsia="Calibri" w:cs="Times New Roman"/>
          <w:bCs/>
          <w:color w:val="auto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  <w:t>- Trách nhiệm: Tham gia tích cực vào hoạt động của nhóm, tự giác hoàn thành các nhiệm vụ mà nhóm đã phân công.</w:t>
      </w:r>
    </w:p>
    <w:p w14:paraId="3546EDB7">
      <w:pPr>
        <w:spacing w:line="288" w:lineRule="auto"/>
        <w:ind w:firstLine="720"/>
        <w:jc w:val="both"/>
        <w:rPr>
          <w:rFonts w:hint="default" w:ascii="Times New Roman" w:hAnsi="Times New Roman" w:eastAsia="Calibri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color w:val="auto"/>
          <w:sz w:val="28"/>
          <w:szCs w:val="28"/>
        </w:rPr>
        <w:t xml:space="preserve">*HSKT: </w:t>
      </w:r>
      <w:r>
        <w:rPr>
          <w:rFonts w:hint="default" w:ascii="Times New Roman" w:hAnsi="Times New Roman" w:eastAsia="Calibri" w:cs="Times New Roman"/>
          <w:bCs/>
          <w:color w:val="auto"/>
          <w:sz w:val="28"/>
          <w:szCs w:val="28"/>
        </w:rPr>
        <w:t>Giúp HS</w:t>
      </w:r>
      <w:r>
        <w:rPr>
          <w:rFonts w:hint="default" w:ascii="Times New Roman" w:hAnsi="Times New Roman" w:eastAsia="Calibri" w:cs="Times New Roman"/>
          <w:b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 xml:space="preserve">nhận biết được phần mềm scratch. </w:t>
      </w:r>
    </w:p>
    <w:p w14:paraId="61A6D672">
      <w:pPr>
        <w:spacing w:line="288" w:lineRule="auto"/>
        <w:ind w:firstLine="720"/>
        <w:jc w:val="both"/>
        <w:rPr>
          <w:rFonts w:hint="default" w:ascii="Times New Roman" w:hAnsi="Times New Roman" w:eastAsia="Calibri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- Phát triển KNS: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 Bài 7. Tập lập trình nhân vật với ScratchJr: Sử dụng được ScratchJr để lập trình nhân vật biết di chuyển nhảy hoặc biết tương tác</w:t>
      </w:r>
    </w:p>
    <w:p w14:paraId="7D1A447E">
      <w:pPr>
        <w:spacing w:line="288" w:lineRule="auto"/>
        <w:jc w:val="both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II. ĐỒ DÙNG DẠY HỌC </w:t>
      </w:r>
    </w:p>
    <w:p w14:paraId="73C28CC2">
      <w:pPr>
        <w:spacing w:line="288" w:lineRule="auto"/>
        <w:jc w:val="both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Giáo viên: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  <w:t xml:space="preserve">Máy tính, tivi, sgk, giáo án điện tử,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white"/>
          <w:lang w:val="fr-FR"/>
        </w:rPr>
        <w:t>máy tính cài đặt phần mềm Scratch, hai tệp chương trình Scratch có tên là 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highlight w:val="white"/>
          <w:lang w:val="fr-FR"/>
        </w:rPr>
        <w:t>Robot 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white"/>
          <w:lang w:val="fr-FR"/>
        </w:rPr>
        <w:t>và 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highlight w:val="white"/>
          <w:lang w:val="fr-FR"/>
        </w:rPr>
        <w:t>Trochoi 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white"/>
          <w:lang w:val="fr-FR"/>
        </w:rPr>
        <w:t>được đặt sẵn trong máy tính HS và cho HS biết vị trí của tệp trên máy tính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fr-FR"/>
        </w:rPr>
        <w:t>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</w:p>
    <w:p w14:paraId="099ED967">
      <w:pPr>
        <w:spacing w:line="288" w:lineRule="auto"/>
        <w:jc w:val="both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Học sinh: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Sách giáo khoa, vở ghi.</w:t>
      </w:r>
    </w:p>
    <w:p w14:paraId="2E06FFB0">
      <w:pPr>
        <w:spacing w:line="288" w:lineRule="auto"/>
        <w:ind w:left="284" w:hanging="284"/>
        <w:jc w:val="both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III.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CÁC HOẠT ĐỘNG DẠY HỌC</w:t>
      </w:r>
    </w:p>
    <w:tbl>
      <w:tblPr>
        <w:tblStyle w:val="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711"/>
        <w:gridCol w:w="1275"/>
      </w:tblGrid>
      <w:tr w14:paraId="240CC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6" w:type="pct"/>
            <w:shd w:val="clear" w:color="auto" w:fill="FFC000"/>
            <w:vAlign w:val="center"/>
          </w:tcPr>
          <w:p w14:paraId="5D8BD069">
            <w:pPr>
              <w:spacing w:line="276" w:lineRule="auto"/>
              <w:jc w:val="center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  <w:lang w:val="fr-FR"/>
              </w:rPr>
              <w:t>Hoạt động của giáo viên</w:t>
            </w:r>
          </w:p>
        </w:tc>
        <w:tc>
          <w:tcPr>
            <w:tcW w:w="2000" w:type="pct"/>
            <w:shd w:val="clear" w:color="auto" w:fill="FFC000"/>
            <w:vAlign w:val="center"/>
          </w:tcPr>
          <w:p w14:paraId="57C7454D">
            <w:pPr>
              <w:spacing w:line="276" w:lineRule="auto"/>
              <w:jc w:val="center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  <w:lang w:val="fr-FR"/>
              </w:rPr>
              <w:t>Hoạt động của học sinh</w:t>
            </w:r>
          </w:p>
        </w:tc>
        <w:tc>
          <w:tcPr>
            <w:tcW w:w="714" w:type="pct"/>
            <w:shd w:val="clear" w:color="auto" w:fill="FFC000"/>
            <w:vAlign w:val="center"/>
          </w:tcPr>
          <w:p w14:paraId="12BA902A">
            <w:pPr>
              <w:spacing w:line="276" w:lineRule="auto"/>
              <w:jc w:val="center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HTHSY/</w:t>
            </w:r>
          </w:p>
          <w:p w14:paraId="1A395208">
            <w:pPr>
              <w:spacing w:line="276" w:lineRule="auto"/>
              <w:jc w:val="center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KT</w:t>
            </w:r>
          </w:p>
        </w:tc>
      </w:tr>
      <w:tr w14:paraId="10A15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1A525DAD">
            <w:p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 xml:space="preserve">1. KHỞI ĐỘNG (5’) </w:t>
            </w:r>
          </w:p>
          <w:p w14:paraId="64E06E31">
            <w:pP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a. Mục tiêu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:</w:t>
            </w:r>
          </w:p>
          <w:p w14:paraId="10F03E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HS trải nghiệm hoạt động trò chơi trực quan sinh động đến tư duy trừu tượng.</w:t>
            </w:r>
          </w:p>
          <w:p w14:paraId="6B9768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Tạo tâm thế vui tươi, hào hứng cho HS trước khi vào bài học mới.</w:t>
            </w:r>
          </w:p>
          <w:p w14:paraId="2AA17F67">
            <w:pP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b. Cách thức thực hiện</w:t>
            </w:r>
          </w:p>
        </w:tc>
      </w:tr>
      <w:tr w14:paraId="700B7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6" w:type="pct"/>
          </w:tcPr>
          <w:p w14:paraId="19DA47A3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tổ chức cho HS chơi trò chơi “Ai nhanh ai đúng”</w:t>
            </w:r>
          </w:p>
          <w:p w14:paraId="65FAF548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nêu luật chơi.</w:t>
            </w:r>
          </w:p>
          <w:p w14:paraId="67A0A66B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chiếu câu hỏi lên trên màn hình chiếu.</w:t>
            </w:r>
          </w:p>
          <w:p w14:paraId="191D39DB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nhận xét, tuyên dương.</w:t>
            </w:r>
          </w:p>
          <w:p w14:paraId="11413804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dẫn dắt HS vào bài.</w:t>
            </w:r>
          </w:p>
        </w:tc>
        <w:tc>
          <w:tcPr>
            <w:tcW w:w="2000" w:type="pct"/>
          </w:tcPr>
          <w:p w14:paraId="0E0EA070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  <w:highlight w:val="white"/>
              </w:rPr>
            </w:pPr>
          </w:p>
          <w:p w14:paraId="622D97E4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  <w:highlight w:val="white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highlight w:val="white"/>
              </w:rPr>
              <w:t xml:space="preserve">- HS lắng nghe. </w:t>
            </w:r>
          </w:p>
          <w:p w14:paraId="0A28F04E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  <w:highlight w:val="white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highlight w:val="white"/>
              </w:rPr>
              <w:t xml:space="preserve">- HS tham gia chơi. </w:t>
            </w:r>
          </w:p>
          <w:p w14:paraId="5F979815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  <w:highlight w:val="white"/>
              </w:rPr>
            </w:pPr>
          </w:p>
          <w:p w14:paraId="55B23CDD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  <w:highlight w:val="white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highlight w:val="white"/>
              </w:rPr>
              <w:t xml:space="preserve">- HS lắng nghe. </w:t>
            </w:r>
          </w:p>
        </w:tc>
        <w:tc>
          <w:tcPr>
            <w:tcW w:w="714" w:type="pct"/>
          </w:tcPr>
          <w:p w14:paraId="31D5BEF5">
            <w:pP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HS tham gia chơi  </w:t>
            </w:r>
          </w:p>
        </w:tc>
      </w:tr>
      <w:tr w14:paraId="13617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035C9F8C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THỰC HÀNH       (1</w:t>
            </w: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’)</w:t>
            </w:r>
          </w:p>
          <w:p w14:paraId="485B1952">
            <w:pPr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- Phát triển KNS: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Bài 7. Tập lập trình nhân vật với ScratchJr</w:t>
            </w:r>
          </w:p>
        </w:tc>
      </w:tr>
      <w:tr w14:paraId="210C2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1C6840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 xml:space="preserve">2.1. Thực hành chơi cùng máy tính. </w:t>
            </w:r>
          </w:p>
          <w:p w14:paraId="6679FE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 xml:space="preserve">a. Mục tiêu: </w:t>
            </w:r>
          </w:p>
          <w:p w14:paraId="711564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HS biết cách sử dụng phần mềm Scratch để chơi các trò chơi trên máy tính.</w:t>
            </w:r>
          </w:p>
          <w:p w14:paraId="44FE3115">
            <w:pPr>
              <w:widowControl w:val="0"/>
              <w:numPr>
                <w:ilvl w:val="0"/>
                <w:numId w:val="0"/>
              </w:numPr>
              <w:tabs>
                <w:tab w:val="left" w:pos="717"/>
              </w:tabs>
              <w:spacing w:line="276" w:lineRule="auto"/>
              <w:ind w:leftChars="0" w:right="141" w:rightChars="0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FF0000"/>
                <w:sz w:val="28"/>
                <w:szCs w:val="28"/>
                <w:lang w:val="en-US"/>
              </w:rPr>
              <w:t>5.2.CB2b: Nhận ra được các công cụ số đơn giản và các giải pháp công nghệ có thể có để giải quyết những nhu cầu đó (giải trí lành mạnh).</w:t>
            </w:r>
            <w:bookmarkStart w:id="0" w:name="_GoBack"/>
            <w:bookmarkEnd w:id="0"/>
          </w:p>
          <w:p w14:paraId="5CC588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b. Cách thức thực hiện:</w:t>
            </w:r>
          </w:p>
        </w:tc>
      </w:tr>
      <w:tr w14:paraId="1D920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286" w:type="pct"/>
          </w:tcPr>
          <w:p w14:paraId="6B16DB5E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i/>
                <w:color w:val="auto"/>
                <w:sz w:val="28"/>
                <w:szCs w:val="28"/>
              </w:rPr>
              <w:t xml:space="preserve">Nhiệm vụ 1: </w:t>
            </w:r>
            <w:r>
              <w:rPr>
                <w:rFonts w:hint="default" w:ascii="Times New Roman" w:hAnsi="Times New Roman" w:cs="Times New Roman"/>
                <w:i/>
                <w:color w:val="auto"/>
                <w:sz w:val="28"/>
                <w:szCs w:val="28"/>
              </w:rPr>
              <w:t>Khởi động phần mềm Scratch, chọn hiển thị tiếng Việt, mở tệp chương trình, quan sát và nhận biết màn hình Scratch.</w:t>
            </w:r>
          </w:p>
          <w:p w14:paraId="66EA886D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tổ chức hoạt động theo từng bước hướng dẫn trong SGK.</w:t>
            </w:r>
          </w:p>
          <w:p w14:paraId="4E80B15C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Nếu HS còn lúng túng, GV hướng dẫn mẫu để HS quan sát và thực hiện lại.</w:t>
            </w:r>
          </w:p>
          <w:p w14:paraId="3A21089D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color w:val="auto"/>
                <w:sz w:val="28"/>
                <w:szCs w:val="28"/>
                <w:lang w:val="vi-VN"/>
              </w:rPr>
              <w:drawing>
                <wp:inline distT="0" distB="0" distL="0" distR="0">
                  <wp:extent cx="2733675" cy="1857375"/>
                  <wp:effectExtent l="0" t="0" r="9525" b="1905"/>
                  <wp:docPr id="4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1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441FC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i/>
                <w:color w:val="auto"/>
                <w:sz w:val="28"/>
                <w:szCs w:val="28"/>
              </w:rPr>
              <w:t xml:space="preserve">Nhiệm vụ 2: </w:t>
            </w:r>
            <w:r>
              <w:rPr>
                <w:rFonts w:hint="default" w:ascii="Times New Roman" w:hAnsi="Times New Roman" w:cs="Times New Roman"/>
                <w:i/>
                <w:color w:val="auto"/>
                <w:sz w:val="28"/>
                <w:szCs w:val="28"/>
              </w:rPr>
              <w:t>Chạy chương trình, thoát khỏi phần mềm Scratch</w:t>
            </w:r>
          </w:p>
          <w:p w14:paraId="5B7416F2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hướng dẫn HS thực hiện theo từng bước trong SGK:</w:t>
            </w:r>
          </w:p>
          <w:p w14:paraId="0FA116D0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+ Bước 1: Nháy chuột vào khối lệnh hoặc nút lệnh cờ xanh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vi-VN"/>
              </w:rPr>
              <w:drawing>
                <wp:inline distT="0" distB="0" distL="0" distR="0">
                  <wp:extent cx="333375" cy="349250"/>
                  <wp:effectExtent l="0" t="0" r="1905" b="1270"/>
                  <wp:docPr id="44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7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để chạy chương trình.</w:t>
            </w:r>
          </w:p>
          <w:p w14:paraId="31F4D552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+ Bước 2: Nháy chuột vào nút lệnh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vi-VN"/>
              </w:rPr>
              <w:drawing>
                <wp:inline distT="0" distB="0" distL="0" distR="0">
                  <wp:extent cx="349250" cy="349250"/>
                  <wp:effectExtent l="0" t="0" r="1270" b="1270"/>
                  <wp:docPr id="4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2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để dừng chương trình.</w:t>
            </w:r>
          </w:p>
          <w:p w14:paraId="18A887A1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+ Bước 3: Em có thể nháy chuột vào nút lệnh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vi-VN"/>
              </w:rPr>
              <w:drawing>
                <wp:inline distT="0" distB="0" distL="0" distR="0">
                  <wp:extent cx="349250" cy="349250"/>
                  <wp:effectExtent l="0" t="0" r="1270" b="1270"/>
                  <wp:docPr id="46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7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để tiếp tục lượt chơi khác.</w:t>
            </w:r>
          </w:p>
          <w:p w14:paraId="1467E0FD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+ Bước 4: Nháy chuột vào nút </w:t>
            </w:r>
            <w:sdt>
              <w:sdtPr>
                <w:rPr>
                  <w:rFonts w:hint="default" w:ascii="Times New Roman" w:hAnsi="Times New Roman" w:cs="Times New Roman"/>
                  <w:color w:val="auto"/>
                  <w:sz w:val="28"/>
                  <w:szCs w:val="28"/>
                </w:rPr>
                <w:tag w:val="goog_rdk_0"/>
                <w:id w:val="-1800833946"/>
              </w:sdtPr>
              <w:sdtEndPr>
                <w:rPr>
                  <w:rFonts w:hint="default" w:ascii="Times New Roman" w:hAnsi="Times New Roman" w:cs="Times New Roman"/>
                  <w:color w:val="auto"/>
                  <w:sz w:val="28"/>
                  <w:szCs w:val="28"/>
                </w:rPr>
              </w:sdtEndPr>
              <w:sdtContent>
                <w:r>
                  <w:rPr>
                    <w:rFonts w:hint="default" w:ascii="Times New Roman" w:hAnsi="Times New Roman" w:eastAsia="Cardo" w:cs="Times New Roman"/>
                    <w:color w:val="auto"/>
                    <w:sz w:val="28"/>
                    <w:szCs w:val="28"/>
                  </w:rPr>
                  <w:t>⌧</w:t>
                </w:r>
              </w:sdtContent>
            </w:sdt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ở góc trên bên phải của màn hình Scratch và chọn Leave để thoát khỏi phần mềm. </w:t>
            </w:r>
          </w:p>
          <w:p w14:paraId="702F17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nhận xét, đánh giá ý thức thực hành của HS.</w:t>
            </w:r>
          </w:p>
          <w:p w14:paraId="1D318D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i/>
                <w:color w:val="auto"/>
                <w:sz w:val="28"/>
                <w:szCs w:val="28"/>
              </w:rPr>
              <w:t>Nhiệm vụ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3: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Bài 7. Tập lập trình nhân vật với ScratchJr: </w:t>
            </w:r>
          </w:p>
          <w:p w14:paraId="7BAB3F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a. Mục tiêu: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Sử dụng được ScratchJr để lập trình nhân vật biết di chuyển nhảy hoặc biết tương tác</w:t>
            </w:r>
          </w:p>
          <w:p w14:paraId="52A9F6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 xml:space="preserve">b. Cách tiến hành: </w:t>
            </w:r>
          </w:p>
          <w:p w14:paraId="5C3D6C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 xml:space="preserve">- HS mở ScratchJr, tạo dự án mới. 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 xml:space="preserve">- Bước 1: Chọn nhân vật (ví dụ: mèo, thỏ). 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 xml:space="preserve">- Bước 2: Kéo thả khối lệnh 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>di chuyển → nhảy → nói “Xin chào!”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 xml:space="preserve">. 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 xml:space="preserve">- Bước 3: Nhấn cờ xanh để chạy chương trình. 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>- GV hướng dẫn hỗ trợ nhóm yếu.</w:t>
            </w:r>
          </w:p>
          <w:p w14:paraId="7C5967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 xml:space="preserve">- HS trình bày chương trình của mình. 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>- GV khuyến khích HS nêu cách ghép lệnh và ý tưởng sáng tạo.</w:t>
            </w:r>
          </w:p>
          <w:p w14:paraId="637D99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>*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Trong quá trình chơi, GV yêu cầu HS nhận xét: "Trò chơi này mang lại cho em điều gì (nhanh tay, lẹ mắt hay thêm kiến thức)?". Đây là cách giúp các em nhận ra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8"/>
                <w:szCs w:val="28"/>
              </w:rPr>
              <w:t>giải pháp công nghệ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 giải quyết nhu cầu giải trí.</w:t>
            </w:r>
          </w:p>
        </w:tc>
        <w:tc>
          <w:tcPr>
            <w:tcW w:w="2000" w:type="pct"/>
          </w:tcPr>
          <w:p w14:paraId="59B522DB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150703E7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HS lắng nghe và quan sát.</w:t>
            </w:r>
          </w:p>
          <w:p w14:paraId="492D6E50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6EEDD225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34A3C28A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HS thực hành theo các hướng dẫn và quan sát kết quả.</w:t>
            </w:r>
          </w:p>
          <w:p w14:paraId="096AED98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6629A24E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66446C1E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69F4964F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6737459D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4E768DF9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35315F8D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422B72BF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17DDF104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3873E1F2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2CD03B0E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Học sinh báo cáo kết quả, nhận xét các nhóm khác</w:t>
            </w:r>
          </w:p>
          <w:p w14:paraId="6BA7B2EA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2223C49F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71C5B324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18B298F6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654E63A5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212307F1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4D50E71A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6B6E2BB0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324A713F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4CC4E8C3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116DA162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65520224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6014865E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10A0EABA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3C1EE41D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41751DE2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6AE141E4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50AFE34B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 xml:space="preserve">HS 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>lập trình được nhân vật di chuyển/nhảy/tương tác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.</w:t>
            </w:r>
          </w:p>
          <w:p w14:paraId="2BFD07E4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31EF956E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0689C17C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74D00C79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42E041D7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>HS thể hiện sản phẩm, tự tin trình bày, rèn kỹ năng giao tiếp.</w:t>
            </w:r>
          </w:p>
        </w:tc>
        <w:tc>
          <w:tcPr>
            <w:tcW w:w="714" w:type="pct"/>
          </w:tcPr>
          <w:p w14:paraId="06AFA10C">
            <w:pP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1AC1F2F2">
            <w:pP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HS thực hành theo các hướng dẫn và quan sát kết quả.</w:t>
            </w:r>
          </w:p>
        </w:tc>
      </w:tr>
      <w:tr w14:paraId="7359AF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05297555">
            <w:p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LUYỆN TẬP  (5’)</w:t>
            </w:r>
          </w:p>
          <w:p w14:paraId="22870104">
            <w:pP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a. Mục tiêu: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Giúp HS củng cố lại kiến thức đã học thông qua làm bài tập và chơi trò chơi.</w:t>
            </w:r>
          </w:p>
          <w:p w14:paraId="303EC6B4">
            <w:pP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 xml:space="preserve">b. Cách tiến hành: </w:t>
            </w:r>
          </w:p>
        </w:tc>
      </w:tr>
      <w:tr w14:paraId="0D55F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6" w:type="pct"/>
          </w:tcPr>
          <w:p w14:paraId="52AD84C1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yêu cầu HS đứng dậy đọc và trả lời bài 3 SGK trang 62.</w:t>
            </w:r>
          </w:p>
          <w:p w14:paraId="65CACB2F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i/>
                <w:color w:val="auto"/>
                <w:sz w:val="28"/>
                <w:szCs w:val="28"/>
                <w:u w:val="single"/>
              </w:rPr>
              <w:t>Bài tập 3</w:t>
            </w:r>
            <w:r>
              <w:rPr>
                <w:rFonts w:hint="default" w:ascii="Times New Roman" w:hAnsi="Times New Roman" w:cs="Times New Roman"/>
                <w:b/>
                <w:i/>
                <w:color w:val="auto"/>
                <w:sz w:val="28"/>
                <w:szCs w:val="28"/>
              </w:rPr>
              <w:t xml:space="preserve">. </w:t>
            </w:r>
            <w:r>
              <w:rPr>
                <w:rFonts w:hint="default" w:ascii="Times New Roman" w:hAnsi="Times New Roman" w:cs="Times New Roman"/>
                <w:i/>
                <w:color w:val="auto"/>
                <w:sz w:val="28"/>
                <w:szCs w:val="28"/>
              </w:rPr>
              <w:t>Em hãy thực hành trò chơi rô-bốt nhiều lần để luyện tập thành thạo các thao tác chạy chương trình trong Scratch.</w:t>
            </w:r>
          </w:p>
          <w:p w14:paraId="2FE1B992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cho HS thực hành trò chơi nhiều lần theo các bước hướng dẫn trong bài học.</w:t>
            </w:r>
          </w:p>
        </w:tc>
        <w:tc>
          <w:tcPr>
            <w:tcW w:w="2000" w:type="pct"/>
          </w:tcPr>
          <w:p w14:paraId="0198D44F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5F158C00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58A8C9C5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5E5173D7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  <w:p w14:paraId="75D5E0CF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HS thực hành trò chơi nhiều lần theo các bước hướng dẫn trong bài học.</w:t>
            </w:r>
          </w:p>
        </w:tc>
        <w:tc>
          <w:tcPr>
            <w:tcW w:w="714" w:type="pct"/>
          </w:tcPr>
          <w:p w14:paraId="291E6002">
            <w:pP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- HS nhận diện giao diện phần mềm Scratch. </w:t>
            </w:r>
          </w:p>
        </w:tc>
      </w:tr>
      <w:tr w14:paraId="7DD77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369D4D7D">
            <w:p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4. VẬN DỤNG (</w:t>
            </w: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’)</w:t>
            </w:r>
          </w:p>
          <w:p w14:paraId="4BB289E7">
            <w:pPr>
              <w:spacing w:line="264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a. Mục tiêu: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 Biết vận dụng kiến thức để giải quyết tình huống thực tế.. </w:t>
            </w:r>
          </w:p>
          <w:p w14:paraId="1B6146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b. Cách thức thực hiện:</w:t>
            </w:r>
          </w:p>
        </w:tc>
      </w:tr>
      <w:tr w14:paraId="52BE8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6" w:type="pct"/>
          </w:tcPr>
          <w:p w14:paraId="4F41D717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- GV yêu cầu HS: </w:t>
            </w:r>
            <w:r>
              <w:rPr>
                <w:rFonts w:hint="default" w:ascii="Times New Roman" w:hAnsi="Times New Roman" w:cs="Times New Roman"/>
                <w:i/>
                <w:color w:val="auto"/>
                <w:sz w:val="28"/>
                <w:szCs w:val="28"/>
              </w:rPr>
              <w:t xml:space="preserve">Em hãy vận dụng các bước hướng dẫn của bài học để mở tệp </w:t>
            </w:r>
            <w:r>
              <w:rPr>
                <w:rFonts w:hint="default" w:ascii="Times New Roman" w:hAnsi="Times New Roman" w:cs="Times New Roman"/>
                <w:b/>
                <w:i/>
                <w:color w:val="auto"/>
                <w:sz w:val="28"/>
                <w:szCs w:val="28"/>
              </w:rPr>
              <w:t xml:space="preserve">Trò chơi </w:t>
            </w:r>
            <w:r>
              <w:rPr>
                <w:rFonts w:hint="default" w:ascii="Times New Roman" w:hAnsi="Times New Roman" w:cs="Times New Roman"/>
                <w:i/>
                <w:color w:val="auto"/>
                <w:sz w:val="28"/>
                <w:szCs w:val="28"/>
              </w:rPr>
              <w:t>trên máy tính, chạy chương trình và chơi trò chơi.</w:t>
            </w:r>
          </w:p>
          <w:p w14:paraId="2BE565B3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có thể khuyến khích HS tìm kiếm trên Internet một số chương trình trò chơi tạo bằng Scratch mà em yêu thích và chạy chương trình đó.</w:t>
            </w:r>
          </w:p>
          <w:p w14:paraId="1A7B3D6D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Gợi ý các bước tìm kiếm:</w:t>
            </w:r>
          </w:p>
          <w:p w14:paraId="1F001BF8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+ Mở trình duyệt web.</w:t>
            </w:r>
          </w:p>
          <w:p w14:paraId="248BD184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+ Nhập địa chỉ: </w:t>
            </w:r>
            <w:r>
              <w:rPr>
                <w:rFonts w:hint="default" w:ascii="Times New Roman" w:hAnsi="Times New Roman" w:cs="Times New Roman"/>
                <w:color w:val="auto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</w:rPr>
              <w:instrText xml:space="preserve"> HYPERLINK "https://scratch.mit.edu" </w:instrText>
            </w:r>
            <w:r>
              <w:rPr>
                <w:rFonts w:hint="default" w:ascii="Times New Roman" w:hAnsi="Times New Roman" w:cs="Times New Roman"/>
                <w:color w:val="auto"/>
              </w:rPr>
              <w:fldChar w:fldCharType="separate"/>
            </w:r>
            <w:r>
              <w:rPr>
                <w:rStyle w:val="4"/>
                <w:rFonts w:hint="default" w:ascii="Times New Roman" w:hAnsi="Times New Roman" w:cs="Times New Roman"/>
                <w:color w:val="auto"/>
                <w:sz w:val="28"/>
                <w:szCs w:val="28"/>
              </w:rPr>
              <w:t>https://scratch.mit.edu</w:t>
            </w:r>
            <w:r>
              <w:rPr>
                <w:rStyle w:val="4"/>
                <w:rFonts w:hint="default" w:ascii="Times New Roman" w:hAnsi="Times New Roman" w:cs="Times New Roman"/>
                <w:color w:val="auto"/>
                <w:sz w:val="28"/>
                <w:szCs w:val="28"/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.</w:t>
            </w:r>
          </w:p>
          <w:p w14:paraId="6DD1D923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+ Nhập từ khóa "trò chơi" vào ô tìm kiếm và nhấn Enter. Danh sách kết quả tìm được xuất hiện.</w:t>
            </w:r>
          </w:p>
          <w:p w14:paraId="2683FC2B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+ Nháy chuột vào một kết quả tìm kiếm để mở chương trình.</w:t>
            </w:r>
          </w:p>
          <w:p w14:paraId="306DB931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+ Chạy chương trình trò chơi.</w:t>
            </w:r>
          </w:p>
          <w:p w14:paraId="7C664FC9">
            <w:pPr>
              <w:widowControl w:val="0"/>
              <w:tabs>
                <w:tab w:val="left" w:pos="717"/>
              </w:tabs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tuyên dương HS và kết thúc nội dung bài học.</w:t>
            </w:r>
          </w:p>
        </w:tc>
        <w:tc>
          <w:tcPr>
            <w:tcW w:w="2000" w:type="pct"/>
          </w:tcPr>
          <w:p w14:paraId="7C0FBAB1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- HS mở tệp </w:t>
            </w: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Trochoi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đã được GV chuẩn bị sẵn trên máy tính. Chạy chương trình trong Scratch và chơi trò chơi.</w:t>
            </w:r>
          </w:p>
          <w:p w14:paraId="027A0F11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HS tìm kiếm thêm một số trò chơi bằng Scratch theo các bước GV gợi ý tìm kiếm.</w:t>
            </w:r>
          </w:p>
          <w:p w14:paraId="1FA0AEE8">
            <w:pPr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714" w:type="pct"/>
          </w:tcPr>
          <w:p w14:paraId="7262C8CE">
            <w:pPr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- HS lắng nghe </w:t>
            </w:r>
          </w:p>
        </w:tc>
      </w:tr>
      <w:tr w14:paraId="27E24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25C84AA0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5.CỦNG CỐ, DẶN DÒ (3’)</w:t>
            </w:r>
          </w:p>
          <w:p w14:paraId="323ABD7C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 xml:space="preserve">Củng cố </w:t>
            </w:r>
          </w:p>
          <w:p w14:paraId="1E66B31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- GV chốt kiến thức: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Chơi trò chơi học tập trên máy tính giúp học sinh </w:t>
            </w:r>
            <w:r>
              <w:rPr>
                <w:rStyle w:val="6"/>
                <w:rFonts w:hint="default" w:ascii="Times New Roman" w:hAnsi="Times New Roman" w:cs="Times New Roman"/>
                <w:color w:val="auto"/>
                <w:sz w:val="28"/>
                <w:szCs w:val="28"/>
              </w:rPr>
              <w:t>vừa giải trí vừa rèn kỹ năng tư duy, phối hợp tay – mắt, sáng tạo và giải quyết vấn đề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, đồng thời phải </w:t>
            </w:r>
            <w:r>
              <w:rPr>
                <w:rStyle w:val="6"/>
                <w:rFonts w:hint="default" w:ascii="Times New Roman" w:hAnsi="Times New Roman" w:cs="Times New Roman"/>
                <w:color w:val="auto"/>
                <w:sz w:val="28"/>
                <w:szCs w:val="28"/>
              </w:rPr>
              <w:t>tuân thủ thời gian và an toàn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>.</w:t>
            </w: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4608CE7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Dặn dò </w:t>
            </w:r>
          </w:p>
          <w:p w14:paraId="4FCC7650">
            <w:pPr>
              <w:spacing w:line="276" w:lineRule="auto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- Về nhà, 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 xml:space="preserve">Chú ý 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>tư thế ngồi đúng, nghỉ mắt hợp lý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</w:rPr>
              <w:t>.</w:t>
            </w:r>
          </w:p>
          <w:p w14:paraId="7212FF2B">
            <w:p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IV. ĐIỀU CHỈNH SAU BÀI DẠY.</w:t>
            </w:r>
          </w:p>
          <w:p w14:paraId="5DD405C3">
            <w:pPr>
              <w:tabs>
                <w:tab w:val="left" w:pos="170"/>
                <w:tab w:val="center" w:leader="dot" w:pos="9490"/>
              </w:tabs>
              <w:spacing w:line="276" w:lineRule="auto"/>
              <w:jc w:val="both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ab/>
            </w:r>
          </w:p>
          <w:p w14:paraId="29EDEE78">
            <w:pPr>
              <w:tabs>
                <w:tab w:val="left" w:pos="170"/>
                <w:tab w:val="center" w:leader="dot" w:pos="9490"/>
              </w:tabs>
              <w:spacing w:line="276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ab/>
            </w:r>
          </w:p>
        </w:tc>
      </w:tr>
    </w:tbl>
    <w:p w14:paraId="17FDCAFC">
      <w:pPr>
        <w:rPr>
          <w:rFonts w:hint="default" w:ascii="Times New Roman" w:hAnsi="Times New Roman" w:cs="Times New Roman"/>
          <w:color w:val="aut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rd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8858B"/>
    <w:multiLevelType w:val="singleLevel"/>
    <w:tmpl w:val="0728858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230BB1"/>
    <w:rsid w:val="02956FC4"/>
    <w:rsid w:val="13F83651"/>
    <w:rsid w:val="54230BB1"/>
    <w:rsid w:val="54900299"/>
    <w:rsid w:val="57C6433A"/>
    <w:rsid w:val="6C6A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customStyle="1" w:styleId="7">
    <w:name w:val="_Style 64"/>
    <w:basedOn w:val="3"/>
    <w:qFormat/>
    <w:uiPriority w:val="0"/>
    <w:rPr>
      <w:sz w:val="28"/>
      <w:szCs w:val="28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2025-10-30T05:02:00Z</dcterms:created>
  <dc:creator>ASUS</dc:creator>
  <cp:lastModifiedBy>Đà Xuân</cp:lastModifiedBy>
  <dcterms:modified xsi:type="dcterms:W3CDTF">2025-12-29T11:28:20Z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897C93011EF242308EF4155C914226C0_11</vt:lpwstr>
  </property>
</Properties>
</file>