
<file path=[Content_Types].xml><?xml version="1.0" encoding="utf-8"?>
<Types xmlns="http://schemas.openxmlformats.org/package/2006/content-types">
  <Default Extension="wmf" ContentType="image/x-wmf"/>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39A4C">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9</w:t>
      </w:r>
    </w:p>
    <w:p w14:paraId="3113223E">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5: THAO TÁC VỚI TỆP VÀ THƯ MỤC (T1)</w:t>
      </w:r>
    </w:p>
    <w:p w14:paraId="461566FC">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3E1CAFCF">
      <w:pPr>
        <w:spacing w:line="276" w:lineRule="auto"/>
        <w:ind w:left="180" w:hanging="180"/>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Kiến thức, kĩ năng: </w:t>
      </w:r>
      <w:r>
        <w:rPr>
          <w:color w:val="000000" w:themeColor="text1"/>
          <w:sz w:val="28"/>
          <w:szCs w:val="28"/>
          <w14:textFill>
            <w14:solidFill>
              <w14:schemeClr w14:val="tx1"/>
            </w14:solidFill>
          </w14:textFill>
        </w:rPr>
        <w:t>Sau khi học xong bài học, Hs:</w:t>
      </w:r>
    </w:p>
    <w:p w14:paraId="6D915F01">
      <w:pPr>
        <w:spacing w:line="276" w:lineRule="auto"/>
        <w:ind w:firstLine="709"/>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Thực hiện được các thao tác cơ bản với thư mục và tệp: tạo và xóa thư mục, xoá tệp, di chuyển một thư mục hay một tệp vào trong thư mục khác, sao chép thư mục và tệp, đổi tên tệp.</w:t>
      </w:r>
    </w:p>
    <w:p w14:paraId="7CF69C26">
      <w:pPr>
        <w:widowControl w:val="0"/>
        <w:tabs>
          <w:tab w:val="left" w:pos="717"/>
        </w:tabs>
        <w:spacing w:line="276" w:lineRule="auto"/>
        <w:ind w:right="-2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Nêu được tác hại khi thao tác nhầm, từ đó có ý thức cẩn thận khi thực hiện các thao tác nêu trên.</w:t>
      </w:r>
    </w:p>
    <w:p w14:paraId="1BD16880">
      <w:pPr>
        <w:tabs>
          <w:tab w:val="left" w:pos="0"/>
        </w:tabs>
        <w:spacing w:line="276" w:lineRule="auto"/>
        <w:ind w:right="-143"/>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4BA2B25E">
      <w:pPr>
        <w:pBdr>
          <w:top w:val="none" w:color="auto" w:sz="0" w:space="0"/>
          <w:left w:val="none" w:color="auto" w:sz="0" w:space="0"/>
          <w:bottom w:val="none" w:color="auto" w:sz="0" w:space="0"/>
          <w:right w:val="none" w:color="auto" w:sz="0" w:space="0"/>
          <w:between w:val="none" w:color="auto" w:sz="0" w:space="0"/>
        </w:pBdr>
        <w:spacing w:before="120" w:after="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tự chủ, tự học: có biểu hiện chú ý học tập, tự giác tìm hiểu bài để hoàn thành tốt nội dung tiết học.</w:t>
      </w:r>
    </w:p>
    <w:p w14:paraId="3BA19F02">
      <w:pPr>
        <w:pBdr>
          <w:top w:val="none" w:color="auto" w:sz="0" w:space="0"/>
          <w:left w:val="none" w:color="auto" w:sz="0" w:space="0"/>
          <w:bottom w:val="none" w:color="auto" w:sz="0" w:space="0"/>
          <w:right w:val="none" w:color="auto" w:sz="0" w:space="0"/>
          <w:between w:val="none" w:color="auto" w:sz="0" w:space="0"/>
        </w:pBdr>
        <w:spacing w:before="120" w:after="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và hợp tác: có biểu hiện tích cực, sôi nổi và nhiệt tình trong hoạt động của lớp. Có khả năng trình bày, thuyết trình… trong các hoạt động học tập.</w:t>
      </w:r>
    </w:p>
    <w:p w14:paraId="425DE7EB">
      <w:pPr>
        <w:tabs>
          <w:tab w:val="left" w:pos="0"/>
        </w:tabs>
        <w:spacing w:line="276" w:lineRule="auto"/>
        <w:ind w:right="-143"/>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Năng lực giải quyết vấn đề và sáng tạo: có biểu hiện tích cực, sáng tạo trong các hoạt động học tập, trò chơi, vận dụng.</w:t>
      </w:r>
    </w:p>
    <w:p w14:paraId="36B19E29">
      <w:pPr>
        <w:widowControl w:val="0"/>
        <w:tabs>
          <w:tab w:val="left" w:pos="717"/>
        </w:tabs>
        <w:spacing w:line="276" w:lineRule="auto"/>
        <w:ind w:right="141"/>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3</w:t>
      </w:r>
      <w:bookmarkStart w:id="0" w:name="_GoBack"/>
      <w:bookmarkEnd w:id="0"/>
      <w:r>
        <w:rPr>
          <w:b/>
          <w:color w:val="000000" w:themeColor="text1"/>
          <w:sz w:val="28"/>
          <w:szCs w:val="28"/>
          <w14:textFill>
            <w14:solidFill>
              <w14:schemeClr w14:val="tx1"/>
            </w14:solidFill>
          </w14:textFill>
        </w:rPr>
        <w:t xml:space="preserve">. Phẩm chất. </w:t>
      </w:r>
    </w:p>
    <w:p w14:paraId="6522E320">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Chăm chỉ, kiên trì khi học kiến thức mới, có thể quản lý tệp và thư mục trên máy tính một cách khoa học.</w:t>
      </w:r>
    </w:p>
    <w:p w14:paraId="06702EFA">
      <w:pPr>
        <w:spacing w:line="276" w:lineRule="auto"/>
        <w:ind w:firstLine="72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*HSKT:</w:t>
      </w:r>
      <w:r>
        <w:rPr>
          <w:color w:val="000000" w:themeColor="text1"/>
          <w:sz w:val="28"/>
          <w:szCs w:val="28"/>
          <w14:textFill>
            <w14:solidFill>
              <w14:schemeClr w14:val="tx1"/>
            </w14:solidFill>
          </w14:textFill>
        </w:rPr>
        <w:t xml:space="preserve"> Giúp học sinh tập di chuyển chuột máy tính từ vị trí này sang vị trí khác. </w:t>
      </w:r>
    </w:p>
    <w:p w14:paraId="18C6D2F6">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1E97EC4E">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Máy tính, tivi, sgk, giáo án điện tử.</w:t>
      </w:r>
    </w:p>
    <w:p w14:paraId="45512402">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Sách giáo khoa, vở ghi.</w:t>
      </w:r>
    </w:p>
    <w:p w14:paraId="54DF38FE">
      <w:pPr>
        <w:spacing w:line="276" w:lineRule="auto"/>
        <w:ind w:left="284" w:hanging="284"/>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CÁC HOẠT ĐỘNG DẠY HỌC</w:t>
      </w:r>
      <w:r>
        <w:rPr>
          <w:color w:val="000000" w:themeColor="text1"/>
          <w:sz w:val="28"/>
          <w:szCs w:val="28"/>
          <w14:textFill>
            <w14:solidFill>
              <w14:schemeClr w14:val="tx1"/>
            </w14:solidFill>
          </w14:textFill>
        </w:rPr>
        <w:t xml:space="preserve"> </w:t>
      </w:r>
    </w:p>
    <w:tbl>
      <w:tblPr>
        <w:tblStyle w:val="12"/>
        <w:tblW w:w="931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58"/>
        <w:gridCol w:w="3726"/>
        <w:gridCol w:w="1334"/>
      </w:tblGrid>
      <w:tr w14:paraId="0E322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8" w:type="dxa"/>
            <w:shd w:val="clear" w:color="auto" w:fill="FFC000"/>
            <w:vAlign w:val="center"/>
          </w:tcPr>
          <w:p w14:paraId="129A4111">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3726" w:type="dxa"/>
            <w:shd w:val="clear" w:color="auto" w:fill="FFC000"/>
            <w:vAlign w:val="center"/>
          </w:tcPr>
          <w:p w14:paraId="42BEE605">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1334" w:type="dxa"/>
            <w:shd w:val="clear" w:color="auto" w:fill="FFC000"/>
            <w:vAlign w:val="center"/>
          </w:tcPr>
          <w:p w14:paraId="308B142D">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6291CB53">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42131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35D6CD2A">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0C898AEB">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p>
          <w:p w14:paraId="13A317DD">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Tạo không khí vui vẻ, phấn khởi trước giờ học.</w:t>
            </w:r>
          </w:p>
          <w:p w14:paraId="72D73F7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biết được nhu cầu cần sao chép, di chuyển thư mục và tệp đến một vị trí khác.</w:t>
            </w:r>
          </w:p>
          <w:p w14:paraId="46ABA62E">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5D9C6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8" w:type="dxa"/>
          </w:tcPr>
          <w:p w14:paraId="7098C619">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nêu tình huống: Vào đầu năm học, các em đã tạo được một cây thư mục gồm tên lớp mình, nhóm, các thành viên trong nhóm. Để chúng ta có thể lưu trữ bài tập và tư liệu của mỗi bạn ở trong máy tính.</w:t>
            </w:r>
          </w:p>
          <w:p w14:paraId="2FF4A126">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chiếu hình ảnh trong  Hình 15 trên màn hình để HS quan sát.</w:t>
            </w:r>
          </w:p>
          <w:p w14:paraId="56D6F037">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object>
                <v:shape id="_x0000_i1025" o:spt="75" type="#_x0000_t75" style="height:130.5pt;width:201pt;" o:ole="t" filled="f" o:preferrelative="t" stroked="f" coordsize="21600,21600">
                  <v:path/>
                  <v:fill on="f" focussize="0,0"/>
                  <v:stroke on="f" joinstyle="miter"/>
                  <v:imagedata r:id="rId7" o:title=""/>
                  <o:lock v:ext="edit" aspectratio="t"/>
                  <w10:wrap type="none"/>
                  <w10:anchorlock/>
                </v:shape>
                <o:OLEObject Type="Embed" ProgID="PBrush" ShapeID="_x0000_i1025" DrawAspect="Content" ObjectID="_1468075725" r:id="rId6">
                  <o:LockedField>false</o:LockedField>
                </o:OLEObject>
              </w:object>
            </w:r>
          </w:p>
          <w:p w14:paraId="0ECA5DC7">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Yêu cầu HS thảo luận nhóm đôi và trả lời câu hỏi:</w:t>
            </w:r>
          </w:p>
          <w:p w14:paraId="047C4F13">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Em hãy quan sát hình và cho biết hình a và hình b có gì khác nhau?</w:t>
            </w:r>
          </w:p>
          <w:p w14:paraId="2FF22CB9">
            <w:pPr>
              <w:jc w:val="both"/>
              <w:rPr>
                <w:color w:val="000000" w:themeColor="text1"/>
                <w:sz w:val="28"/>
                <w:szCs w:val="28"/>
                <w14:textFill>
                  <w14:solidFill>
                    <w14:schemeClr w14:val="tx1"/>
                  </w14:solidFill>
                </w14:textFill>
              </w:rPr>
            </w:pPr>
          </w:p>
          <w:p w14:paraId="78AA7E1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hỏi thêm: Em quan sát hình b, trong thư mục Nhom1 có còn thư mục Thu An nữa không?</w:t>
            </w:r>
          </w:p>
          <w:p w14:paraId="3FB4EE42">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tuyên dương.</w:t>
            </w:r>
          </w:p>
          <w:p w14:paraId="1B253E0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chốt ý và dẫn dắt: Như vậy, sau khi quan sát hình, các em đã thấy Thư mục Thu An từ Nhom 1 đã không còn và nằm trong thư mục Nhom2. Làm cách nào chúng ta có thể thực hiện được điều này thì ở bài học này, các em sẽ tiếp tục được học các thao tác với tệp và thư mục.</w:t>
            </w:r>
          </w:p>
        </w:tc>
        <w:tc>
          <w:tcPr>
            <w:tcW w:w="3726" w:type="dxa"/>
          </w:tcPr>
          <w:p w14:paraId="7EC89901">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quan sát.</w:t>
            </w:r>
          </w:p>
          <w:p w14:paraId="70A2CA19">
            <w:pPr>
              <w:jc w:val="both"/>
              <w:rPr>
                <w:color w:val="000000" w:themeColor="text1"/>
                <w:sz w:val="28"/>
                <w:szCs w:val="28"/>
                <w14:textFill>
                  <w14:solidFill>
                    <w14:schemeClr w14:val="tx1"/>
                  </w14:solidFill>
                </w14:textFill>
              </w:rPr>
            </w:pPr>
          </w:p>
          <w:p w14:paraId="30302256">
            <w:pPr>
              <w:jc w:val="both"/>
              <w:rPr>
                <w:color w:val="000000" w:themeColor="text1"/>
                <w:sz w:val="28"/>
                <w:szCs w:val="28"/>
                <w14:textFill>
                  <w14:solidFill>
                    <w14:schemeClr w14:val="tx1"/>
                  </w14:solidFill>
                </w14:textFill>
              </w:rPr>
            </w:pPr>
          </w:p>
          <w:p w14:paraId="41A1FD75">
            <w:pPr>
              <w:jc w:val="both"/>
              <w:rPr>
                <w:color w:val="000000" w:themeColor="text1"/>
                <w:sz w:val="28"/>
                <w:szCs w:val="28"/>
                <w14:textFill>
                  <w14:solidFill>
                    <w14:schemeClr w14:val="tx1"/>
                  </w14:solidFill>
                </w14:textFill>
              </w:rPr>
            </w:pPr>
          </w:p>
          <w:p w14:paraId="7E853E87">
            <w:pPr>
              <w:jc w:val="both"/>
              <w:rPr>
                <w:color w:val="000000" w:themeColor="text1"/>
                <w:sz w:val="28"/>
                <w:szCs w:val="28"/>
                <w14:textFill>
                  <w14:solidFill>
                    <w14:schemeClr w14:val="tx1"/>
                  </w14:solidFill>
                </w14:textFill>
              </w:rPr>
            </w:pPr>
          </w:p>
          <w:p w14:paraId="58BCB6C1">
            <w:pPr>
              <w:jc w:val="both"/>
              <w:rPr>
                <w:color w:val="000000" w:themeColor="text1"/>
                <w:sz w:val="28"/>
                <w:szCs w:val="28"/>
                <w14:textFill>
                  <w14:solidFill>
                    <w14:schemeClr w14:val="tx1"/>
                  </w14:solidFill>
                </w14:textFill>
              </w:rPr>
            </w:pPr>
          </w:p>
          <w:p w14:paraId="5ABBF1BD">
            <w:pPr>
              <w:jc w:val="both"/>
              <w:rPr>
                <w:color w:val="000000" w:themeColor="text1"/>
                <w:sz w:val="28"/>
                <w:szCs w:val="28"/>
                <w14:textFill>
                  <w14:solidFill>
                    <w14:schemeClr w14:val="tx1"/>
                  </w14:solidFill>
                </w14:textFill>
              </w:rPr>
            </w:pPr>
          </w:p>
          <w:p w14:paraId="7735C183">
            <w:pPr>
              <w:jc w:val="both"/>
              <w:rPr>
                <w:color w:val="000000" w:themeColor="text1"/>
                <w:sz w:val="28"/>
                <w:szCs w:val="28"/>
                <w14:textFill>
                  <w14:solidFill>
                    <w14:schemeClr w14:val="tx1"/>
                  </w14:solidFill>
                </w14:textFill>
              </w:rPr>
            </w:pPr>
          </w:p>
          <w:p w14:paraId="644DC755">
            <w:pPr>
              <w:jc w:val="both"/>
              <w:rPr>
                <w:color w:val="000000" w:themeColor="text1"/>
                <w:sz w:val="28"/>
                <w:szCs w:val="28"/>
                <w14:textFill>
                  <w14:solidFill>
                    <w14:schemeClr w14:val="tx1"/>
                  </w14:solidFill>
                </w14:textFill>
              </w:rPr>
            </w:pPr>
          </w:p>
          <w:p w14:paraId="16E4F4C1">
            <w:pPr>
              <w:jc w:val="both"/>
              <w:rPr>
                <w:color w:val="000000" w:themeColor="text1"/>
                <w:sz w:val="28"/>
                <w:szCs w:val="28"/>
                <w14:textFill>
                  <w14:solidFill>
                    <w14:schemeClr w14:val="tx1"/>
                  </w14:solidFill>
                </w14:textFill>
              </w:rPr>
            </w:pPr>
          </w:p>
          <w:p w14:paraId="688E40AA">
            <w:pPr>
              <w:jc w:val="both"/>
              <w:rPr>
                <w:color w:val="000000" w:themeColor="text1"/>
                <w:sz w:val="28"/>
                <w:szCs w:val="28"/>
                <w14:textFill>
                  <w14:solidFill>
                    <w14:schemeClr w14:val="tx1"/>
                  </w14:solidFill>
                </w14:textFill>
              </w:rPr>
            </w:pPr>
          </w:p>
          <w:p w14:paraId="3453AE92">
            <w:pPr>
              <w:jc w:val="both"/>
              <w:rPr>
                <w:color w:val="000000" w:themeColor="text1"/>
                <w:sz w:val="28"/>
                <w:szCs w:val="28"/>
                <w14:textFill>
                  <w14:solidFill>
                    <w14:schemeClr w14:val="tx1"/>
                  </w14:solidFill>
                </w14:textFill>
              </w:rPr>
            </w:pPr>
          </w:p>
          <w:p w14:paraId="095CF7B3">
            <w:pPr>
              <w:jc w:val="both"/>
              <w:rPr>
                <w:color w:val="000000" w:themeColor="text1"/>
                <w:sz w:val="28"/>
                <w:szCs w:val="28"/>
                <w14:textFill>
                  <w14:solidFill>
                    <w14:schemeClr w14:val="tx1"/>
                  </w14:solidFill>
                </w14:textFill>
              </w:rPr>
            </w:pPr>
          </w:p>
          <w:p w14:paraId="4E974DA4">
            <w:pPr>
              <w:jc w:val="both"/>
              <w:rPr>
                <w:color w:val="000000" w:themeColor="text1"/>
                <w:sz w:val="28"/>
                <w:szCs w:val="28"/>
                <w14:textFill>
                  <w14:solidFill>
                    <w14:schemeClr w14:val="tx1"/>
                  </w14:solidFill>
                </w14:textFill>
              </w:rPr>
            </w:pPr>
          </w:p>
          <w:p w14:paraId="1D8A6E96">
            <w:pPr>
              <w:jc w:val="both"/>
              <w:rPr>
                <w:color w:val="000000" w:themeColor="text1"/>
                <w:sz w:val="28"/>
                <w:szCs w:val="28"/>
                <w14:textFill>
                  <w14:solidFill>
                    <w14:schemeClr w14:val="tx1"/>
                  </w14:solidFill>
                </w14:textFill>
              </w:rPr>
            </w:pPr>
          </w:p>
          <w:p w14:paraId="62C13A72">
            <w:pPr>
              <w:jc w:val="both"/>
              <w:rPr>
                <w:color w:val="000000" w:themeColor="text1"/>
                <w:sz w:val="28"/>
                <w:szCs w:val="28"/>
                <w14:textFill>
                  <w14:solidFill>
                    <w14:schemeClr w14:val="tx1"/>
                  </w14:solidFill>
                </w14:textFill>
              </w:rPr>
            </w:pPr>
          </w:p>
          <w:p w14:paraId="29EC0BF8">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và trả lời:</w:t>
            </w:r>
          </w:p>
          <w:p w14:paraId="5F93F9CA">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Hình a: Thư mục Thu An nằm ở trong thư mục Nhom1.</w:t>
            </w:r>
          </w:p>
          <w:p w14:paraId="4AE2AC46">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Còn Hình b: Thư mục Thu An nằm ở trong thư mục Nhom2.</w:t>
            </w:r>
          </w:p>
          <w:p w14:paraId="74F7D6DD">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 Ở hình b, trong thư mục Nhom1 không còn thư mục Thu An.</w:t>
            </w:r>
          </w:p>
          <w:p w14:paraId="62FAC987">
            <w:pPr>
              <w:jc w:val="both"/>
              <w:rPr>
                <w:color w:val="000000" w:themeColor="text1"/>
                <w:sz w:val="28"/>
                <w:szCs w:val="28"/>
                <w14:textFill>
                  <w14:solidFill>
                    <w14:schemeClr w14:val="tx1"/>
                  </w14:solidFill>
                </w14:textFill>
              </w:rPr>
            </w:pPr>
          </w:p>
          <w:p w14:paraId="4A1239F3">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lắng nghe.</w:t>
            </w:r>
          </w:p>
          <w:p w14:paraId="38460D6C">
            <w:pPr>
              <w:spacing w:line="276" w:lineRule="auto"/>
              <w:jc w:val="both"/>
              <w:rPr>
                <w:color w:val="000000" w:themeColor="text1"/>
                <w:sz w:val="28"/>
                <w:szCs w:val="28"/>
                <w14:textFill>
                  <w14:solidFill>
                    <w14:schemeClr w14:val="tx1"/>
                  </w14:solidFill>
                </w14:textFill>
              </w:rPr>
            </w:pPr>
          </w:p>
        </w:tc>
        <w:tc>
          <w:tcPr>
            <w:tcW w:w="1334" w:type="dxa"/>
          </w:tcPr>
          <w:p w14:paraId="727DC28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Tham gia hoạt động</w:t>
            </w:r>
          </w:p>
        </w:tc>
      </w:tr>
      <w:tr w14:paraId="3FB3B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53AD7023">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HÌNH THÀNH KIẾN THỨC (17’)</w:t>
            </w:r>
          </w:p>
        </w:tc>
      </w:tr>
      <w:tr w14:paraId="640303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6DBA716C">
            <w:pPr>
              <w:keepNext/>
              <w:keepLines/>
              <w:spacing w:line="276" w:lineRule="auto"/>
              <w:jc w:val="both"/>
              <w:rPr>
                <w:b/>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2.1. Các thao tác với tệp và thư mục.  (10’)</w:t>
            </w:r>
          </w:p>
          <w:p w14:paraId="249E2609">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Học sinh được tìm hiểu về thao tác di chuyển và sao chép thư mục.</w:t>
            </w:r>
          </w:p>
          <w:p w14:paraId="6225ED07">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6030F0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8" w:type="dxa"/>
          </w:tcPr>
          <w:p w14:paraId="62AA3D29">
            <w:pPr>
              <w:widowControl w:val="0"/>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Từ hoạt động Khởi động, GV chiếu lại Hình 15 và đặt câu hỏi và yêu cầu HS suy nghĩ trả lời: Em có biết cách nào nhanh nhất để từ cây thư mục ở Hình 15a thành cây thư mục như hình 15b không?</w:t>
            </w:r>
          </w:p>
          <w:p w14:paraId="37F92ACE">
            <w:pPr>
              <w:widowControl w:val="0"/>
              <w:ind w:left="108" w:hanging="108"/>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381250" cy="1454150"/>
                  <wp:effectExtent l="0" t="0" r="0" b="0"/>
                  <wp:docPr id="1880409586" name="image27.png"/>
                  <wp:cNvGraphicFramePr/>
                  <a:graphic xmlns:a="http://schemas.openxmlformats.org/drawingml/2006/main">
                    <a:graphicData uri="http://schemas.openxmlformats.org/drawingml/2006/picture">
                      <pic:pic xmlns:pic="http://schemas.openxmlformats.org/drawingml/2006/picture">
                        <pic:nvPicPr>
                          <pic:cNvPr id="1880409586" name="image27.png"/>
                          <pic:cNvPicPr preferRelativeResize="0"/>
                        </pic:nvPicPr>
                        <pic:blipFill>
                          <a:blip r:embed="rId8"/>
                          <a:srcRect/>
                          <a:stretch>
                            <a:fillRect/>
                          </a:stretch>
                        </pic:blipFill>
                        <pic:spPr>
                          <a:xfrm>
                            <a:off x="0" y="0"/>
                            <a:ext cx="2381250" cy="1454150"/>
                          </a:xfrm>
                          <a:prstGeom prst="rect">
                            <a:avLst/>
                          </a:prstGeom>
                        </pic:spPr>
                      </pic:pic>
                    </a:graphicData>
                  </a:graphic>
                </wp:inline>
              </w:drawing>
            </w:r>
          </w:p>
          <w:p w14:paraId="6CEC03AA">
            <w:pPr>
              <w:widowControl w:val="0"/>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tuyên dương.</w:t>
            </w:r>
          </w:p>
          <w:p w14:paraId="35558100">
            <w:pPr>
              <w:widowControl w:val="0"/>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thêm:</w:t>
            </w:r>
          </w:p>
          <w:p w14:paraId="2C42BABD">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Ngoài các thao tác đã học ở lớp 3 như tạo, đổi tên và xoá thư mục, em có thể di chuyển hoặc sao chép tệp hoặc thư mục vào thư mục khác.</w:t>
            </w:r>
          </w:p>
          <w:p w14:paraId="1702A10E">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chia nhóm 4HS và phát phiếu học tập cho mỗi nhóm, yêu cầu HS thảo thảo luận nhóm rồi sau đó hoàn thành vào phiếu học tập.</w:t>
            </w:r>
          </w:p>
          <w:p w14:paraId="5AE958FF">
            <w:pPr>
              <w:widowControl w:val="0"/>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object>
                <v:shape id="_x0000_i1026" o:spt="75" type="#_x0000_t75" style="height:137.5pt;width:200.5pt;" o:ole="t" filled="f" o:preferrelative="t" stroked="f" coordsize="21600,21600">
                  <v:path/>
                  <v:fill on="f" focussize="0,0"/>
                  <v:stroke on="f" joinstyle="miter"/>
                  <v:imagedata r:id="rId10" o:title=""/>
                  <o:lock v:ext="edit" aspectratio="t"/>
                  <w10:wrap type="none"/>
                  <w10:anchorlock/>
                </v:shape>
                <o:OLEObject Type="Embed" ProgID="PBrush" ShapeID="_x0000_i1026" DrawAspect="Content" ObjectID="_1468075726" r:id="rId9">
                  <o:LockedField>false</o:LockedField>
                </o:OLEObject>
              </w:object>
            </w:r>
            <w:r>
              <w:rPr>
                <w:color w:val="000000" w:themeColor="text1"/>
                <w:sz w:val="28"/>
                <w:szCs w:val="28"/>
                <w14:textFill>
                  <w14:solidFill>
                    <w14:schemeClr w14:val="tx1"/>
                  </w14:solidFill>
                </w14:textFill>
              </w:rPr>
              <w:t>- GV yêu cầu 2 nhóm đại diện hoàn thành sớm nhất sẽ lần lượt trình bày.</w:t>
            </w:r>
          </w:p>
          <w:p w14:paraId="45081058">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Nhóm 1 sẽ trình bày phần trả lời ở hình 1.</w:t>
            </w:r>
          </w:p>
          <w:p w14:paraId="6167D469">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Nhóm 2 sẽ trình bày phần trả lời ở hình 2.</w:t>
            </w:r>
          </w:p>
          <w:p w14:paraId="674CB52E">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tuyên dương.</w:t>
            </w:r>
          </w:p>
          <w:p w14:paraId="04CF9B47">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thu phiếu học tập của các nhóm còn lại và kiểm tra nhận xét.</w:t>
            </w:r>
          </w:p>
          <w:p w14:paraId="2B84A60C">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chốt ý: </w:t>
            </w:r>
          </w:p>
          <w:p w14:paraId="1AE2D721">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Khi di chuyển một thư mục đến một thư mục khác thì tất cả tệp và thư mục con trong thư mục đó sẽ được di chuyển đến vị trí mới và không còn tồn tại ở vị trí cũ. </w:t>
            </w:r>
          </w:p>
          <w:p w14:paraId="0B63CC62">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Khi sao chép một thư mục đến vị trí khác thì tất cả tệp và thư mục con trong thư mục đó sẽ tồn tại ở vị trí mới và vị trí cũ. </w:t>
            </w:r>
          </w:p>
          <w:p w14:paraId="0EA47258">
            <w:pPr>
              <w:widowControl w:val="0"/>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học sinh lần lượt nhắc lại các thao tác với tệp và thư mục: Tạo thư mục, đổi tên, xóa, di chuyển, sao chép.</w:t>
            </w:r>
          </w:p>
          <w:p w14:paraId="55C349EC">
            <w:pPr>
              <w:widowControl w:val="0"/>
              <w:ind w:left="108" w:hanging="108"/>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trả lời câu hỏi củng cố cho hoạt động.</w:t>
            </w:r>
          </w:p>
          <w:p w14:paraId="3FF7C62A">
            <w:pPr>
              <w:spacing w:line="27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object>
                <v:shape id="_x0000_i1027" o:spt="75" type="#_x0000_t75" style="height:79.5pt;width:197pt;" o:ole="t" filled="f" o:preferrelative="t" stroked="f" coordsize="21600,21600">
                  <v:path/>
                  <v:fill on="f" focussize="0,0"/>
                  <v:stroke on="f" joinstyle="miter"/>
                  <v:imagedata r:id="rId12" o:title=""/>
                  <o:lock v:ext="edit" aspectratio="t"/>
                  <w10:wrap type="none"/>
                  <w10:anchorlock/>
                </v:shape>
                <o:OLEObject Type="Embed" ProgID="PBrush" ShapeID="_x0000_i1027" DrawAspect="Content" ObjectID="_1468075727" r:id="rId11">
                  <o:LockedField>false</o:LockedField>
                </o:OLEObject>
              </w:object>
            </w:r>
          </w:p>
        </w:tc>
        <w:tc>
          <w:tcPr>
            <w:tcW w:w="3726" w:type="dxa"/>
          </w:tcPr>
          <w:p w14:paraId="1F7A1486">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 Em sẽ di chuyển thư mục Thu An ở thư mục Nhom1 sang thư mục Nhom2.</w:t>
            </w:r>
          </w:p>
          <w:p w14:paraId="2972154C">
            <w:pPr>
              <w:jc w:val="both"/>
              <w:rPr>
                <w:color w:val="000000" w:themeColor="text1"/>
                <w:sz w:val="28"/>
                <w:szCs w:val="28"/>
                <w14:textFill>
                  <w14:solidFill>
                    <w14:schemeClr w14:val="tx1"/>
                  </w14:solidFill>
                </w14:textFill>
              </w:rPr>
            </w:pPr>
          </w:p>
          <w:p w14:paraId="18A7DC6E">
            <w:pPr>
              <w:jc w:val="both"/>
              <w:rPr>
                <w:color w:val="000000" w:themeColor="text1"/>
                <w:sz w:val="28"/>
                <w:szCs w:val="28"/>
                <w14:textFill>
                  <w14:solidFill>
                    <w14:schemeClr w14:val="tx1"/>
                  </w14:solidFill>
                </w14:textFill>
              </w:rPr>
            </w:pPr>
          </w:p>
          <w:p w14:paraId="7AC016F0">
            <w:pPr>
              <w:jc w:val="both"/>
              <w:rPr>
                <w:color w:val="000000" w:themeColor="text1"/>
                <w:sz w:val="28"/>
                <w:szCs w:val="28"/>
                <w14:textFill>
                  <w14:solidFill>
                    <w14:schemeClr w14:val="tx1"/>
                  </w14:solidFill>
                </w14:textFill>
              </w:rPr>
            </w:pPr>
          </w:p>
          <w:p w14:paraId="363CF11F">
            <w:pPr>
              <w:jc w:val="both"/>
              <w:rPr>
                <w:color w:val="000000" w:themeColor="text1"/>
                <w:sz w:val="28"/>
                <w:szCs w:val="28"/>
                <w14:textFill>
                  <w14:solidFill>
                    <w14:schemeClr w14:val="tx1"/>
                  </w14:solidFill>
                </w14:textFill>
              </w:rPr>
            </w:pPr>
          </w:p>
          <w:p w14:paraId="5AFAF685">
            <w:pPr>
              <w:jc w:val="both"/>
              <w:rPr>
                <w:color w:val="000000" w:themeColor="text1"/>
                <w:sz w:val="28"/>
                <w:szCs w:val="28"/>
                <w14:textFill>
                  <w14:solidFill>
                    <w14:schemeClr w14:val="tx1"/>
                  </w14:solidFill>
                </w14:textFill>
              </w:rPr>
            </w:pPr>
          </w:p>
          <w:p w14:paraId="68D0385C">
            <w:pPr>
              <w:jc w:val="both"/>
              <w:rPr>
                <w:color w:val="000000" w:themeColor="text1"/>
                <w:sz w:val="28"/>
                <w:szCs w:val="28"/>
                <w14:textFill>
                  <w14:solidFill>
                    <w14:schemeClr w14:val="tx1"/>
                  </w14:solidFill>
                </w14:textFill>
              </w:rPr>
            </w:pPr>
          </w:p>
          <w:p w14:paraId="170F1EC8">
            <w:pPr>
              <w:jc w:val="both"/>
              <w:rPr>
                <w:color w:val="000000" w:themeColor="text1"/>
                <w:sz w:val="28"/>
                <w:szCs w:val="28"/>
                <w14:textFill>
                  <w14:solidFill>
                    <w14:schemeClr w14:val="tx1"/>
                  </w14:solidFill>
                </w14:textFill>
              </w:rPr>
            </w:pPr>
          </w:p>
          <w:p w14:paraId="3A1C8DB6">
            <w:pPr>
              <w:jc w:val="both"/>
              <w:rPr>
                <w:color w:val="000000" w:themeColor="text1"/>
                <w:sz w:val="28"/>
                <w:szCs w:val="28"/>
                <w14:textFill>
                  <w14:solidFill>
                    <w14:schemeClr w14:val="tx1"/>
                  </w14:solidFill>
                </w14:textFill>
              </w:rPr>
            </w:pPr>
          </w:p>
          <w:p w14:paraId="74755BA7">
            <w:pPr>
              <w:jc w:val="both"/>
              <w:rPr>
                <w:color w:val="000000" w:themeColor="text1"/>
                <w:sz w:val="28"/>
                <w:szCs w:val="28"/>
                <w14:textFill>
                  <w14:solidFill>
                    <w14:schemeClr w14:val="tx1"/>
                  </w14:solidFill>
                </w14:textFill>
              </w:rPr>
            </w:pPr>
          </w:p>
          <w:p w14:paraId="5549FC05">
            <w:pPr>
              <w:jc w:val="both"/>
              <w:rPr>
                <w:color w:val="000000" w:themeColor="text1"/>
                <w:sz w:val="28"/>
                <w:szCs w:val="28"/>
                <w14:textFill>
                  <w14:solidFill>
                    <w14:schemeClr w14:val="tx1"/>
                  </w14:solidFill>
                </w14:textFill>
              </w:rPr>
            </w:pPr>
          </w:p>
          <w:p w14:paraId="12562A74">
            <w:pPr>
              <w:jc w:val="both"/>
              <w:rPr>
                <w:color w:val="000000" w:themeColor="text1"/>
                <w:sz w:val="28"/>
                <w:szCs w:val="28"/>
                <w14:textFill>
                  <w14:solidFill>
                    <w14:schemeClr w14:val="tx1"/>
                  </w14:solidFill>
                </w14:textFill>
              </w:rPr>
            </w:pPr>
          </w:p>
          <w:p w14:paraId="0EA7676E">
            <w:pPr>
              <w:jc w:val="both"/>
              <w:rPr>
                <w:color w:val="000000" w:themeColor="text1"/>
                <w:sz w:val="28"/>
                <w:szCs w:val="28"/>
                <w14:textFill>
                  <w14:solidFill>
                    <w14:schemeClr w14:val="tx1"/>
                  </w14:solidFill>
                </w14:textFill>
              </w:rPr>
            </w:pPr>
          </w:p>
          <w:p w14:paraId="47379EC8">
            <w:pPr>
              <w:jc w:val="both"/>
              <w:rPr>
                <w:color w:val="000000" w:themeColor="text1"/>
                <w:sz w:val="28"/>
                <w:szCs w:val="28"/>
                <w14:textFill>
                  <w14:solidFill>
                    <w14:schemeClr w14:val="tx1"/>
                  </w14:solidFill>
                </w14:textFill>
              </w:rPr>
            </w:pPr>
          </w:p>
          <w:p w14:paraId="3BD344DC">
            <w:pPr>
              <w:jc w:val="both"/>
              <w:rPr>
                <w:color w:val="000000" w:themeColor="text1"/>
                <w:sz w:val="28"/>
                <w:szCs w:val="28"/>
                <w14:textFill>
                  <w14:solidFill>
                    <w14:schemeClr w14:val="tx1"/>
                  </w14:solidFill>
                </w14:textFill>
              </w:rPr>
            </w:pPr>
          </w:p>
          <w:p w14:paraId="33057C79">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lắng nghe.</w:t>
            </w:r>
          </w:p>
          <w:p w14:paraId="7484EB8C">
            <w:pPr>
              <w:jc w:val="both"/>
              <w:rPr>
                <w:color w:val="000000" w:themeColor="text1"/>
                <w:sz w:val="28"/>
                <w:szCs w:val="28"/>
                <w14:textFill>
                  <w14:solidFill>
                    <w14:schemeClr w14:val="tx1"/>
                  </w14:solidFill>
                </w14:textFill>
              </w:rPr>
            </w:pPr>
          </w:p>
          <w:p w14:paraId="2A4D3F8A">
            <w:pPr>
              <w:jc w:val="both"/>
              <w:rPr>
                <w:color w:val="000000" w:themeColor="text1"/>
                <w:sz w:val="28"/>
                <w:szCs w:val="28"/>
                <w14:textFill>
                  <w14:solidFill>
                    <w14:schemeClr w14:val="tx1"/>
                  </w14:solidFill>
                </w14:textFill>
              </w:rPr>
            </w:pPr>
          </w:p>
          <w:p w14:paraId="708B5757">
            <w:pPr>
              <w:jc w:val="both"/>
              <w:rPr>
                <w:color w:val="000000" w:themeColor="text1"/>
                <w:sz w:val="28"/>
                <w:szCs w:val="28"/>
                <w14:textFill>
                  <w14:solidFill>
                    <w14:schemeClr w14:val="tx1"/>
                  </w14:solidFill>
                </w14:textFill>
              </w:rPr>
            </w:pPr>
          </w:p>
          <w:p w14:paraId="2CA28604">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nhóm và hoàn thành phiếu học tập.</w:t>
            </w:r>
          </w:p>
          <w:p w14:paraId="71FC0005">
            <w:pPr>
              <w:jc w:val="both"/>
              <w:rPr>
                <w:color w:val="000000" w:themeColor="text1"/>
                <w:sz w:val="28"/>
                <w:szCs w:val="28"/>
                <w14:textFill>
                  <w14:solidFill>
                    <w14:schemeClr w14:val="tx1"/>
                  </w14:solidFill>
                </w14:textFill>
              </w:rPr>
            </w:pPr>
          </w:p>
          <w:p w14:paraId="6B99C556">
            <w:pPr>
              <w:jc w:val="both"/>
              <w:rPr>
                <w:color w:val="000000" w:themeColor="text1"/>
                <w:sz w:val="28"/>
                <w:szCs w:val="28"/>
                <w14:textFill>
                  <w14:solidFill>
                    <w14:schemeClr w14:val="tx1"/>
                  </w14:solidFill>
                </w14:textFill>
              </w:rPr>
            </w:pPr>
          </w:p>
          <w:p w14:paraId="05346876">
            <w:pPr>
              <w:jc w:val="both"/>
              <w:rPr>
                <w:color w:val="000000" w:themeColor="text1"/>
                <w:sz w:val="28"/>
                <w:szCs w:val="28"/>
                <w14:textFill>
                  <w14:solidFill>
                    <w14:schemeClr w14:val="tx1"/>
                  </w14:solidFill>
                </w14:textFill>
              </w:rPr>
            </w:pPr>
          </w:p>
          <w:p w14:paraId="46981FDA">
            <w:pPr>
              <w:jc w:val="both"/>
              <w:rPr>
                <w:color w:val="000000" w:themeColor="text1"/>
                <w:sz w:val="28"/>
                <w:szCs w:val="28"/>
                <w14:textFill>
                  <w14:solidFill>
                    <w14:schemeClr w14:val="tx1"/>
                  </w14:solidFill>
                </w14:textFill>
              </w:rPr>
            </w:pPr>
          </w:p>
          <w:p w14:paraId="550AD5BF">
            <w:pPr>
              <w:jc w:val="both"/>
              <w:rPr>
                <w:color w:val="000000" w:themeColor="text1"/>
                <w:sz w:val="28"/>
                <w:szCs w:val="28"/>
                <w14:textFill>
                  <w14:solidFill>
                    <w14:schemeClr w14:val="tx1"/>
                  </w14:solidFill>
                </w14:textFill>
              </w:rPr>
            </w:pPr>
          </w:p>
          <w:p w14:paraId="1BB6DB47">
            <w:pPr>
              <w:jc w:val="both"/>
              <w:rPr>
                <w:color w:val="000000" w:themeColor="text1"/>
                <w:sz w:val="28"/>
                <w:szCs w:val="28"/>
                <w14:textFill>
                  <w14:solidFill>
                    <w14:schemeClr w14:val="tx1"/>
                  </w14:solidFill>
                </w14:textFill>
              </w:rPr>
            </w:pPr>
          </w:p>
          <w:p w14:paraId="5106F2EE">
            <w:pPr>
              <w:jc w:val="both"/>
              <w:rPr>
                <w:color w:val="000000" w:themeColor="text1"/>
                <w:sz w:val="28"/>
                <w:szCs w:val="28"/>
                <w14:textFill>
                  <w14:solidFill>
                    <w14:schemeClr w14:val="tx1"/>
                  </w14:solidFill>
                </w14:textFill>
              </w:rPr>
            </w:pPr>
          </w:p>
          <w:p w14:paraId="12A280E3">
            <w:pPr>
              <w:jc w:val="both"/>
              <w:rPr>
                <w:color w:val="000000" w:themeColor="text1"/>
                <w:sz w:val="28"/>
                <w:szCs w:val="28"/>
                <w14:textFill>
                  <w14:solidFill>
                    <w14:schemeClr w14:val="tx1"/>
                  </w14:solidFill>
                </w14:textFill>
              </w:rPr>
            </w:pPr>
          </w:p>
          <w:p w14:paraId="7F373191">
            <w:pPr>
              <w:jc w:val="both"/>
              <w:rPr>
                <w:color w:val="000000" w:themeColor="text1"/>
                <w:sz w:val="28"/>
                <w:szCs w:val="28"/>
                <w14:textFill>
                  <w14:solidFill>
                    <w14:schemeClr w14:val="tx1"/>
                  </w14:solidFill>
                </w14:textFill>
              </w:rPr>
            </w:pPr>
          </w:p>
          <w:p w14:paraId="03759538">
            <w:pPr>
              <w:jc w:val="both"/>
              <w:rPr>
                <w:color w:val="000000" w:themeColor="text1"/>
                <w:sz w:val="28"/>
                <w:szCs w:val="28"/>
                <w14:textFill>
                  <w14:solidFill>
                    <w14:schemeClr w14:val="tx1"/>
                  </w14:solidFill>
                </w14:textFill>
              </w:rPr>
            </w:pPr>
          </w:p>
          <w:p w14:paraId="50EA3D77">
            <w:pPr>
              <w:jc w:val="both"/>
              <w:rPr>
                <w:color w:val="000000" w:themeColor="text1"/>
                <w:sz w:val="28"/>
                <w:szCs w:val="28"/>
                <w14:textFill>
                  <w14:solidFill>
                    <w14:schemeClr w14:val="tx1"/>
                  </w14:solidFill>
                </w14:textFill>
              </w:rPr>
            </w:pPr>
          </w:p>
          <w:p w14:paraId="4544D9F1">
            <w:pPr>
              <w:jc w:val="both"/>
              <w:rPr>
                <w:color w:val="000000" w:themeColor="text1"/>
                <w:sz w:val="28"/>
                <w:szCs w:val="28"/>
                <w14:textFill>
                  <w14:solidFill>
                    <w14:schemeClr w14:val="tx1"/>
                  </w14:solidFill>
                </w14:textFill>
              </w:rPr>
            </w:pPr>
          </w:p>
          <w:p w14:paraId="7D69D8F9">
            <w:pPr>
              <w:jc w:val="both"/>
              <w:rPr>
                <w:color w:val="000000" w:themeColor="text1"/>
                <w:sz w:val="28"/>
                <w:szCs w:val="28"/>
                <w14:textFill>
                  <w14:solidFill>
                    <w14:schemeClr w14:val="tx1"/>
                  </w14:solidFill>
                </w14:textFill>
              </w:rPr>
            </w:pPr>
          </w:p>
          <w:p w14:paraId="60B5D446">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Nhóm đại diện lần lượt trình bày.</w:t>
            </w:r>
          </w:p>
          <w:p w14:paraId="3A9D592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Các nhóm còn lại chú ý theo dõi và nhận xét.</w:t>
            </w:r>
          </w:p>
          <w:p w14:paraId="4172BB5C">
            <w:pPr>
              <w:jc w:val="both"/>
              <w:rPr>
                <w:color w:val="000000" w:themeColor="text1"/>
                <w:sz w:val="28"/>
                <w:szCs w:val="28"/>
                <w14:textFill>
                  <w14:solidFill>
                    <w14:schemeClr w14:val="tx1"/>
                  </w14:solidFill>
                </w14:textFill>
              </w:rPr>
            </w:pPr>
          </w:p>
          <w:p w14:paraId="698A921C">
            <w:pPr>
              <w:jc w:val="both"/>
              <w:rPr>
                <w:color w:val="000000" w:themeColor="text1"/>
                <w:sz w:val="28"/>
                <w:szCs w:val="28"/>
                <w14:textFill>
                  <w14:solidFill>
                    <w14:schemeClr w14:val="tx1"/>
                  </w14:solidFill>
                </w14:textFill>
              </w:rPr>
            </w:pPr>
          </w:p>
          <w:p w14:paraId="04142646">
            <w:pPr>
              <w:jc w:val="both"/>
              <w:rPr>
                <w:color w:val="000000" w:themeColor="text1"/>
                <w:sz w:val="28"/>
                <w:szCs w:val="28"/>
                <w14:textFill>
                  <w14:solidFill>
                    <w14:schemeClr w14:val="tx1"/>
                  </w14:solidFill>
                </w14:textFill>
              </w:rPr>
            </w:pPr>
          </w:p>
          <w:p w14:paraId="140D06B3">
            <w:pPr>
              <w:jc w:val="both"/>
              <w:rPr>
                <w:color w:val="000000" w:themeColor="text1"/>
                <w:sz w:val="28"/>
                <w:szCs w:val="28"/>
                <w14:textFill>
                  <w14:solidFill>
                    <w14:schemeClr w14:val="tx1"/>
                  </w14:solidFill>
                </w14:textFill>
              </w:rPr>
            </w:pPr>
          </w:p>
          <w:p w14:paraId="52C6CE81">
            <w:pPr>
              <w:jc w:val="both"/>
              <w:rPr>
                <w:color w:val="000000" w:themeColor="text1"/>
                <w:sz w:val="28"/>
                <w:szCs w:val="28"/>
                <w14:textFill>
                  <w14:solidFill>
                    <w14:schemeClr w14:val="tx1"/>
                  </w14:solidFill>
                </w14:textFill>
              </w:rPr>
            </w:pPr>
          </w:p>
          <w:p w14:paraId="2FECFDA9">
            <w:pPr>
              <w:jc w:val="both"/>
              <w:rPr>
                <w:color w:val="000000" w:themeColor="text1"/>
                <w:sz w:val="28"/>
                <w:szCs w:val="28"/>
                <w14:textFill>
                  <w14:solidFill>
                    <w14:schemeClr w14:val="tx1"/>
                  </w14:solidFill>
                </w14:textFill>
              </w:rPr>
            </w:pPr>
          </w:p>
          <w:p w14:paraId="31CC0B38">
            <w:pPr>
              <w:jc w:val="both"/>
              <w:rPr>
                <w:color w:val="000000" w:themeColor="text1"/>
                <w:sz w:val="28"/>
                <w:szCs w:val="28"/>
                <w14:textFill>
                  <w14:solidFill>
                    <w14:schemeClr w14:val="tx1"/>
                  </w14:solidFill>
                </w14:textFill>
              </w:rPr>
            </w:pPr>
          </w:p>
          <w:p w14:paraId="7BD7407A">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lắng nghe.</w:t>
            </w:r>
          </w:p>
          <w:p w14:paraId="0BD1800F">
            <w:pPr>
              <w:jc w:val="both"/>
              <w:rPr>
                <w:color w:val="000000" w:themeColor="text1"/>
                <w:sz w:val="28"/>
                <w:szCs w:val="28"/>
                <w14:textFill>
                  <w14:solidFill>
                    <w14:schemeClr w14:val="tx1"/>
                  </w14:solidFill>
                </w14:textFill>
              </w:rPr>
            </w:pPr>
          </w:p>
          <w:p w14:paraId="7F2A7D1D">
            <w:pPr>
              <w:jc w:val="both"/>
              <w:rPr>
                <w:color w:val="000000" w:themeColor="text1"/>
                <w:sz w:val="28"/>
                <w:szCs w:val="28"/>
                <w14:textFill>
                  <w14:solidFill>
                    <w14:schemeClr w14:val="tx1"/>
                  </w14:solidFill>
                </w14:textFill>
              </w:rPr>
            </w:pPr>
          </w:p>
          <w:p w14:paraId="1C0EAE2F">
            <w:pPr>
              <w:jc w:val="both"/>
              <w:rPr>
                <w:color w:val="000000" w:themeColor="text1"/>
                <w:sz w:val="28"/>
                <w:szCs w:val="28"/>
                <w14:textFill>
                  <w14:solidFill>
                    <w14:schemeClr w14:val="tx1"/>
                  </w14:solidFill>
                </w14:textFill>
              </w:rPr>
            </w:pPr>
          </w:p>
          <w:p w14:paraId="7A3D033C">
            <w:pPr>
              <w:jc w:val="both"/>
              <w:rPr>
                <w:color w:val="000000" w:themeColor="text1"/>
                <w:sz w:val="28"/>
                <w:szCs w:val="28"/>
                <w14:textFill>
                  <w14:solidFill>
                    <w14:schemeClr w14:val="tx1"/>
                  </w14:solidFill>
                </w14:textFill>
              </w:rPr>
            </w:pPr>
          </w:p>
          <w:p w14:paraId="11B1FD8D">
            <w:pPr>
              <w:jc w:val="both"/>
              <w:rPr>
                <w:color w:val="000000" w:themeColor="text1"/>
                <w:sz w:val="28"/>
                <w:szCs w:val="28"/>
                <w14:textFill>
                  <w14:solidFill>
                    <w14:schemeClr w14:val="tx1"/>
                  </w14:solidFill>
                </w14:textFill>
              </w:rPr>
            </w:pPr>
          </w:p>
          <w:p w14:paraId="7458BB4C">
            <w:pPr>
              <w:jc w:val="both"/>
              <w:rPr>
                <w:color w:val="000000" w:themeColor="text1"/>
                <w:sz w:val="28"/>
                <w:szCs w:val="28"/>
                <w14:textFill>
                  <w14:solidFill>
                    <w14:schemeClr w14:val="tx1"/>
                  </w14:solidFill>
                </w14:textFill>
              </w:rPr>
            </w:pPr>
          </w:p>
          <w:p w14:paraId="0B1651D7">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nhắc lại các thao tác với tệp và thư mục.</w:t>
            </w:r>
          </w:p>
          <w:p w14:paraId="724E6910">
            <w:pPr>
              <w:jc w:val="both"/>
              <w:rPr>
                <w:color w:val="000000" w:themeColor="text1"/>
                <w:sz w:val="28"/>
                <w:szCs w:val="28"/>
                <w14:textFill>
                  <w14:solidFill>
                    <w14:schemeClr w14:val="tx1"/>
                  </w14:solidFill>
                </w14:textFill>
              </w:rPr>
            </w:pPr>
          </w:p>
          <w:p w14:paraId="45218159">
            <w:pPr>
              <w:jc w:val="both"/>
              <w:rPr>
                <w:color w:val="000000" w:themeColor="text1"/>
                <w:sz w:val="28"/>
                <w:szCs w:val="28"/>
                <w14:textFill>
                  <w14:solidFill>
                    <w14:schemeClr w14:val="tx1"/>
                  </w14:solidFill>
                </w14:textFill>
              </w:rPr>
            </w:pPr>
          </w:p>
          <w:p w14:paraId="316C1AF6">
            <w:pPr>
              <w:jc w:val="both"/>
              <w:rPr>
                <w:color w:val="000000" w:themeColor="text1"/>
                <w:sz w:val="28"/>
                <w:szCs w:val="28"/>
                <w14:textFill>
                  <w14:solidFill>
                    <w14:schemeClr w14:val="tx1"/>
                  </w14:solidFill>
                </w14:textFill>
              </w:rPr>
            </w:pPr>
          </w:p>
          <w:p w14:paraId="1B530ADD">
            <w:pPr>
              <w:jc w:val="both"/>
              <w:rPr>
                <w:color w:val="000000" w:themeColor="text1"/>
                <w:sz w:val="28"/>
                <w:szCs w:val="28"/>
                <w14:textFill>
                  <w14:solidFill>
                    <w14:schemeClr w14:val="tx1"/>
                  </w14:solidFill>
                </w14:textFill>
              </w:rPr>
            </w:pPr>
          </w:p>
          <w:p w14:paraId="5BD47C4D">
            <w:pPr>
              <w:jc w:val="both"/>
              <w:rPr>
                <w:color w:val="000000" w:themeColor="text1"/>
                <w:sz w:val="28"/>
                <w:szCs w:val="28"/>
                <w14:textFill>
                  <w14:solidFill>
                    <w14:schemeClr w14:val="tx1"/>
                  </w14:solidFill>
                </w14:textFill>
              </w:rPr>
            </w:pPr>
          </w:p>
          <w:p w14:paraId="01B182C6">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 đáp án B</w:t>
            </w:r>
          </w:p>
        </w:tc>
        <w:tc>
          <w:tcPr>
            <w:tcW w:w="1334" w:type="dxa"/>
          </w:tcPr>
          <w:p w14:paraId="11F28F85">
            <w:pPr>
              <w:spacing w:line="276" w:lineRule="auto"/>
              <w:jc w:val="both"/>
              <w:rPr>
                <w:color w:val="000000" w:themeColor="text1"/>
                <w:sz w:val="28"/>
                <w:szCs w:val="28"/>
                <w14:textFill>
                  <w14:solidFill>
                    <w14:schemeClr w14:val="tx1"/>
                  </w14:solidFill>
                </w14:textFill>
              </w:rPr>
            </w:pPr>
          </w:p>
          <w:p w14:paraId="21788D87">
            <w:pPr>
              <w:spacing w:line="276" w:lineRule="auto"/>
              <w:jc w:val="both"/>
              <w:rPr>
                <w:color w:val="000000" w:themeColor="text1"/>
                <w:sz w:val="28"/>
                <w:szCs w:val="28"/>
                <w14:textFill>
                  <w14:solidFill>
                    <w14:schemeClr w14:val="tx1"/>
                  </w14:solidFill>
                </w14:textFill>
              </w:rPr>
            </w:pPr>
          </w:p>
          <w:p w14:paraId="28DA44F8">
            <w:pPr>
              <w:spacing w:line="276" w:lineRule="auto"/>
              <w:jc w:val="both"/>
              <w:rPr>
                <w:color w:val="000000" w:themeColor="text1"/>
                <w:sz w:val="28"/>
                <w:szCs w:val="28"/>
                <w14:textFill>
                  <w14:solidFill>
                    <w14:schemeClr w14:val="tx1"/>
                  </w14:solidFill>
                </w14:textFill>
              </w:rPr>
            </w:pPr>
          </w:p>
          <w:p w14:paraId="58949829">
            <w:pPr>
              <w:spacing w:line="276" w:lineRule="auto"/>
              <w:jc w:val="both"/>
              <w:rPr>
                <w:color w:val="000000" w:themeColor="text1"/>
                <w:sz w:val="28"/>
                <w:szCs w:val="28"/>
                <w14:textFill>
                  <w14:solidFill>
                    <w14:schemeClr w14:val="tx1"/>
                  </w14:solidFill>
                </w14:textFill>
              </w:rPr>
            </w:pPr>
          </w:p>
          <w:p w14:paraId="579E5454">
            <w:pPr>
              <w:spacing w:line="276" w:lineRule="auto"/>
              <w:jc w:val="both"/>
              <w:rPr>
                <w:color w:val="000000" w:themeColor="text1"/>
                <w:sz w:val="28"/>
                <w:szCs w:val="28"/>
                <w14:textFill>
                  <w14:solidFill>
                    <w14:schemeClr w14:val="tx1"/>
                  </w14:solidFill>
                </w14:textFill>
              </w:rPr>
            </w:pPr>
          </w:p>
          <w:p w14:paraId="701608E2">
            <w:pPr>
              <w:spacing w:line="276" w:lineRule="auto"/>
              <w:jc w:val="both"/>
              <w:rPr>
                <w:color w:val="000000" w:themeColor="text1"/>
                <w:sz w:val="28"/>
                <w:szCs w:val="28"/>
                <w14:textFill>
                  <w14:solidFill>
                    <w14:schemeClr w14:val="tx1"/>
                  </w14:solidFill>
                </w14:textFill>
              </w:rPr>
            </w:pPr>
          </w:p>
          <w:p w14:paraId="185FB54C">
            <w:pPr>
              <w:spacing w:line="276" w:lineRule="auto"/>
              <w:jc w:val="both"/>
              <w:rPr>
                <w:color w:val="000000" w:themeColor="text1"/>
                <w:sz w:val="28"/>
                <w:szCs w:val="28"/>
                <w14:textFill>
                  <w14:solidFill>
                    <w14:schemeClr w14:val="tx1"/>
                  </w14:solidFill>
                </w14:textFill>
              </w:rPr>
            </w:pPr>
          </w:p>
          <w:p w14:paraId="2ABAED5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Thực hiện theo sự hướng dẫn của GV</w:t>
            </w:r>
          </w:p>
        </w:tc>
      </w:tr>
      <w:tr w14:paraId="696C6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5097ED18">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2.2. Tác hại khi thao tác nhầm với tệp và thư mục (7’)</w:t>
            </w:r>
          </w:p>
          <w:p w14:paraId="6F6F9D9D">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 xml:space="preserve">Học sinh biết được thao tác không đúng với tệp và thư mục. </w:t>
            </w:r>
          </w:p>
          <w:p w14:paraId="27FE7F75">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b. Cách tiến hành: </w:t>
            </w:r>
          </w:p>
        </w:tc>
      </w:tr>
      <w:tr w14:paraId="32D3A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trPr>
        <w:tc>
          <w:tcPr>
            <w:tcW w:w="4258" w:type="dxa"/>
          </w:tcPr>
          <w:p w14:paraId="7E1A0E21">
            <w:pPr>
              <w:widowControl w:val="0"/>
              <w:ind w:left="108" w:hanging="108"/>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GV chiếu câu hỏi trên màn hình và yêu cầu HS trả lời cá nhân.</w:t>
            </w:r>
          </w:p>
          <w:p w14:paraId="489CF143">
            <w:pPr>
              <w:widowControl w:val="0"/>
              <w:ind w:left="108" w:hanging="108"/>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object>
                <v:shape id="_x0000_i1028" o:spt="75" type="#_x0000_t75" style="height:73pt;width:198pt;" o:ole="t" filled="f" o:preferrelative="t" stroked="f" coordsize="21600,21600">
                  <v:path/>
                  <v:fill on="f" focussize="0,0"/>
                  <v:stroke on="f" joinstyle="miter"/>
                  <v:imagedata r:id="rId14" o:title=""/>
                  <o:lock v:ext="edit" aspectratio="t"/>
                  <w10:wrap type="none"/>
                  <w10:anchorlock/>
                </v:shape>
                <o:OLEObject Type="Embed" ProgID="PBrush" ShapeID="_x0000_i1028" DrawAspect="Content" ObjectID="_1468075728" r:id="rId13">
                  <o:LockedField>false</o:LockedField>
                </o:OLEObject>
              </w:object>
            </w:r>
          </w:p>
          <w:p w14:paraId="47E0791F">
            <w:pPr>
              <w:widowControl w:val="0"/>
              <w:ind w:left="108" w:hanging="108"/>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GV mời 2 hoặc 3 HS để trả lời.</w:t>
            </w:r>
          </w:p>
          <w:p w14:paraId="099375AE">
            <w:pPr>
              <w:widowControl w:val="0"/>
              <w:ind w:left="108" w:hanging="108"/>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GV mời HS khác nhận xét.</w:t>
            </w:r>
          </w:p>
          <w:p w14:paraId="79163866">
            <w:pPr>
              <w:widowControl w:val="0"/>
              <w:jc w:val="both"/>
              <w:rPr>
                <w:b/>
                <w:color w:val="000000" w:themeColor="text1"/>
                <w:sz w:val="28"/>
                <w:szCs w:val="28"/>
                <w14:textFill>
                  <w14:solidFill>
                    <w14:schemeClr w14:val="tx1"/>
                  </w14:solidFill>
                </w14:textFill>
              </w:rPr>
            </w:pPr>
          </w:p>
          <w:p w14:paraId="647E96FD">
            <w:pPr>
              <w:widowControl w:val="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GV nhận xét, tuyên dương và chốt đáp án C. Hậu quả: Nếu xóa tệp trong thư mục Windows ở ổ đĩa C thì máy tính sẽ bị lỗi, vì thư mục Windows sẽ chứa những tệp cài đặt hệ thống của máy tính, nên chúng ta không được xóa những tệp ở thư mục Windows trong ổ đĩa C.</w:t>
            </w:r>
          </w:p>
          <w:p w14:paraId="67736484">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thêm: Trong máy tính, ngoài tệp và thư mục do em tạo ra thì còn có rất nhiều tệp và thư mục khác. Em chỉ nên thao tác với các tệp và thư mục do mình tạo ra. Không nên tự ý thao tác với tệp và thư mục có sẵn trên máy tính.</w:t>
            </w:r>
          </w:p>
          <w:p w14:paraId="50E3F86A">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lần lượt hỏi những câu sau đây để HS nắm rõ về tác hại của việc thao tác nhầm với tệp và thư mục:</w:t>
            </w:r>
          </w:p>
          <w:p w14:paraId="54BDD9E4">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Nếu em xóa, đổi tên hoặc di chuyển tệp và thư mục của chương trình máy tính thì máy tính sẽ bị như thế nào?</w:t>
            </w:r>
          </w:p>
          <w:p w14:paraId="125CE270">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tuyên dương.</w:t>
            </w:r>
          </w:p>
          <w:p w14:paraId="106797AA">
            <w:pPr>
              <w:widowControl w:val="0"/>
              <w:jc w:val="both"/>
              <w:rPr>
                <w:color w:val="000000" w:themeColor="text1"/>
                <w:sz w:val="28"/>
                <w:szCs w:val="28"/>
                <w14:textFill>
                  <w14:solidFill>
                    <w14:schemeClr w14:val="tx1"/>
                  </w14:solidFill>
                </w14:textFill>
              </w:rPr>
            </w:pPr>
          </w:p>
          <w:p w14:paraId="71321857">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 Khi em sao chép, di chuyển tệp và thư mục của người khác sẽ ảnh hưởng đến người khác như thế nào?</w:t>
            </w:r>
          </w:p>
          <w:p w14:paraId="29DCBBAA">
            <w:pPr>
              <w:widowControl w:val="0"/>
              <w:jc w:val="both"/>
              <w:rPr>
                <w:color w:val="000000" w:themeColor="text1"/>
                <w:sz w:val="28"/>
                <w:szCs w:val="28"/>
                <w14:textFill>
                  <w14:solidFill>
                    <w14:schemeClr w14:val="tx1"/>
                  </w14:solidFill>
                </w14:textFill>
              </w:rPr>
            </w:pPr>
          </w:p>
          <w:p w14:paraId="14183E8E">
            <w:pPr>
              <w:widowControl w:val="0"/>
              <w:jc w:val="both"/>
              <w:rPr>
                <w:color w:val="000000" w:themeColor="text1"/>
                <w:sz w:val="28"/>
                <w:szCs w:val="28"/>
                <w14:textFill>
                  <w14:solidFill>
                    <w14:schemeClr w14:val="tx1"/>
                  </w14:solidFill>
                </w14:textFill>
              </w:rPr>
            </w:pPr>
          </w:p>
          <w:p w14:paraId="0124803E">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tuyên dương.</w:t>
            </w:r>
          </w:p>
          <w:p w14:paraId="705875E8">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 Khi em sao chép tệp đến nhiều thư mục trên máy tính sẽ khiến người sử dụng gặp những khó khăn nào?</w:t>
            </w:r>
          </w:p>
          <w:p w14:paraId="0CB025A5">
            <w:pPr>
              <w:widowControl w:val="0"/>
              <w:jc w:val="both"/>
              <w:rPr>
                <w:color w:val="000000" w:themeColor="text1"/>
                <w:sz w:val="28"/>
                <w:szCs w:val="28"/>
                <w14:textFill>
                  <w14:solidFill>
                    <w14:schemeClr w14:val="tx1"/>
                  </w14:solidFill>
                </w14:textFill>
              </w:rPr>
            </w:pPr>
          </w:p>
          <w:p w14:paraId="5CA0DA38">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tuyên dương.</w:t>
            </w:r>
          </w:p>
          <w:p w14:paraId="21E087CA">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?4. Nếu em xóa, đổi tên, di chuyển tệp hoặc thư mục mà không tìm hiểu xem những tệp và thư mục đó có quan trọng không thì gặp tình huống nào?</w:t>
            </w:r>
          </w:p>
          <w:p w14:paraId="3DC60402">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tuyên dương</w:t>
            </w:r>
          </w:p>
          <w:p w14:paraId="7094A055">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chốt kiến thức: </w:t>
            </w:r>
          </w:p>
          <w:p w14:paraId="10D7D465">
            <w:pPr>
              <w:widowControl w:val="0"/>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444750" cy="1076325"/>
                  <wp:effectExtent l="0" t="0" r="0" b="0"/>
                  <wp:docPr id="1880409571" name="image30.png" descr="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880409571" name="image30.png" descr="Timeline&#10;&#10;Description automatically generated"/>
                          <pic:cNvPicPr preferRelativeResize="0"/>
                        </pic:nvPicPr>
                        <pic:blipFill>
                          <a:blip r:embed="rId15"/>
                          <a:srcRect/>
                          <a:stretch>
                            <a:fillRect/>
                          </a:stretch>
                        </pic:blipFill>
                        <pic:spPr>
                          <a:xfrm>
                            <a:off x="0" y="0"/>
                            <a:ext cx="2444945" cy="1076411"/>
                          </a:xfrm>
                          <a:prstGeom prst="rect">
                            <a:avLst/>
                          </a:prstGeom>
                        </pic:spPr>
                      </pic:pic>
                    </a:graphicData>
                  </a:graphic>
                </wp:inline>
              </w:drawing>
            </w:r>
          </w:p>
          <w:p w14:paraId="42FBCF61">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Thao tác nhầm với tệp và thư mục sẽ dẫn đến nhiều tác hại như làm mất thông tin, gây lỗi chương trình, đảo lộn trật tự tổ chức lưu trữ thông tin, tốn bộ nhớ để lưu trữ,…</w:t>
            </w:r>
          </w:p>
          <w:p w14:paraId="514F87EA">
            <w:pPr>
              <w:widowControl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trả lời câu hỏi củng cố</w:t>
            </w:r>
          </w:p>
          <w:p w14:paraId="731E0761">
            <w:pPr>
              <w:widowControl w:val="0"/>
              <w:ind w:left="108" w:hanging="108"/>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object>
                <v:shape id="_x0000_i1029" o:spt="75" type="#_x0000_t75" style="height:56.5pt;width:198pt;" o:ole="t" filled="f" o:preferrelative="t" stroked="f" coordsize="21600,21600">
                  <v:path/>
                  <v:fill on="f" focussize="0,0"/>
                  <v:stroke on="f" joinstyle="miter"/>
                  <v:imagedata r:id="rId17" o:title=""/>
                  <o:lock v:ext="edit" aspectratio="t"/>
                  <w10:wrap type="none"/>
                  <w10:anchorlock/>
                </v:shape>
                <o:OLEObject Type="Embed" ProgID="PBrush" ShapeID="_x0000_i1029" DrawAspect="Content" ObjectID="_1468075729" r:id="rId16">
                  <o:LockedField>false</o:LockedField>
                </o:OLEObject>
              </w:object>
            </w:r>
            <w:r>
              <w:rPr>
                <w:color w:val="000000" w:themeColor="text1"/>
                <w:sz w:val="28"/>
                <w:szCs w:val="28"/>
                <w14:textFill>
                  <w14:solidFill>
                    <w14:schemeClr w14:val="tx1"/>
                  </w14:solidFill>
                </w14:textFill>
              </w:rPr>
              <w:t xml:space="preserve"> </w:t>
            </w:r>
          </w:p>
        </w:tc>
        <w:tc>
          <w:tcPr>
            <w:tcW w:w="3726" w:type="dxa"/>
          </w:tcPr>
          <w:p w14:paraId="620DF93D">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quan sát và suy nghĩ.</w:t>
            </w:r>
          </w:p>
          <w:p w14:paraId="4D1F93AB">
            <w:pPr>
              <w:jc w:val="both"/>
              <w:rPr>
                <w:color w:val="000000" w:themeColor="text1"/>
                <w:sz w:val="28"/>
                <w:szCs w:val="28"/>
                <w14:textFill>
                  <w14:solidFill>
                    <w14:schemeClr w14:val="tx1"/>
                  </w14:solidFill>
                </w14:textFill>
              </w:rPr>
            </w:pPr>
          </w:p>
          <w:p w14:paraId="4F70E049">
            <w:pPr>
              <w:jc w:val="both"/>
              <w:rPr>
                <w:color w:val="000000" w:themeColor="text1"/>
                <w:sz w:val="28"/>
                <w:szCs w:val="28"/>
                <w14:textFill>
                  <w14:solidFill>
                    <w14:schemeClr w14:val="tx1"/>
                  </w14:solidFill>
                </w14:textFill>
              </w:rPr>
            </w:pPr>
          </w:p>
          <w:p w14:paraId="38593034">
            <w:pPr>
              <w:jc w:val="both"/>
              <w:rPr>
                <w:color w:val="000000" w:themeColor="text1"/>
                <w:sz w:val="28"/>
                <w:szCs w:val="28"/>
                <w14:textFill>
                  <w14:solidFill>
                    <w14:schemeClr w14:val="tx1"/>
                  </w14:solidFill>
                </w14:textFill>
              </w:rPr>
            </w:pPr>
          </w:p>
          <w:p w14:paraId="509B1301">
            <w:pPr>
              <w:jc w:val="both"/>
              <w:rPr>
                <w:color w:val="000000" w:themeColor="text1"/>
                <w:sz w:val="28"/>
                <w:szCs w:val="28"/>
                <w14:textFill>
                  <w14:solidFill>
                    <w14:schemeClr w14:val="tx1"/>
                  </w14:solidFill>
                </w14:textFill>
              </w:rPr>
            </w:pPr>
          </w:p>
          <w:p w14:paraId="6834FE94">
            <w:pPr>
              <w:jc w:val="both"/>
              <w:rPr>
                <w:color w:val="000000" w:themeColor="text1"/>
                <w:sz w:val="28"/>
                <w:szCs w:val="28"/>
                <w14:textFill>
                  <w14:solidFill>
                    <w14:schemeClr w14:val="tx1"/>
                  </w14:solidFill>
                </w14:textFill>
              </w:rPr>
            </w:pPr>
          </w:p>
          <w:p w14:paraId="54175F36">
            <w:pPr>
              <w:jc w:val="both"/>
              <w:rPr>
                <w:color w:val="000000" w:themeColor="text1"/>
                <w:sz w:val="28"/>
                <w:szCs w:val="28"/>
                <w14:textFill>
                  <w14:solidFill>
                    <w14:schemeClr w14:val="tx1"/>
                  </w14:solidFill>
                </w14:textFill>
              </w:rPr>
            </w:pPr>
          </w:p>
          <w:p w14:paraId="1FAC8697">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 có thể trả lời các đáp án khác nhau.</w:t>
            </w:r>
          </w:p>
          <w:p w14:paraId="38B41EE1">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xét.</w:t>
            </w:r>
          </w:p>
          <w:p w14:paraId="71117746">
            <w:pPr>
              <w:jc w:val="both"/>
              <w:rPr>
                <w:color w:val="000000" w:themeColor="text1"/>
                <w:sz w:val="28"/>
                <w:szCs w:val="28"/>
                <w14:textFill>
                  <w14:solidFill>
                    <w14:schemeClr w14:val="tx1"/>
                  </w14:solidFill>
                </w14:textFill>
              </w:rPr>
            </w:pPr>
          </w:p>
          <w:p w14:paraId="4619BAF4">
            <w:pPr>
              <w:jc w:val="both"/>
              <w:rPr>
                <w:color w:val="000000" w:themeColor="text1"/>
                <w:sz w:val="28"/>
                <w:szCs w:val="28"/>
                <w14:textFill>
                  <w14:solidFill>
                    <w14:schemeClr w14:val="tx1"/>
                  </w14:solidFill>
                </w14:textFill>
              </w:rPr>
            </w:pPr>
          </w:p>
          <w:p w14:paraId="64260CAA">
            <w:pPr>
              <w:jc w:val="both"/>
              <w:rPr>
                <w:color w:val="000000" w:themeColor="text1"/>
                <w:sz w:val="28"/>
                <w:szCs w:val="28"/>
                <w14:textFill>
                  <w14:solidFill>
                    <w14:schemeClr w14:val="tx1"/>
                  </w14:solidFill>
                </w14:textFill>
              </w:rPr>
            </w:pPr>
          </w:p>
          <w:p w14:paraId="22C0B06C">
            <w:pPr>
              <w:jc w:val="both"/>
              <w:rPr>
                <w:color w:val="000000" w:themeColor="text1"/>
                <w:sz w:val="28"/>
                <w:szCs w:val="28"/>
                <w14:textFill>
                  <w14:solidFill>
                    <w14:schemeClr w14:val="tx1"/>
                  </w14:solidFill>
                </w14:textFill>
              </w:rPr>
            </w:pPr>
          </w:p>
          <w:p w14:paraId="553CF0D5">
            <w:pPr>
              <w:jc w:val="both"/>
              <w:rPr>
                <w:color w:val="000000" w:themeColor="text1"/>
                <w:sz w:val="28"/>
                <w:szCs w:val="28"/>
                <w14:textFill>
                  <w14:solidFill>
                    <w14:schemeClr w14:val="tx1"/>
                  </w14:solidFill>
                </w14:textFill>
              </w:rPr>
            </w:pPr>
          </w:p>
          <w:p w14:paraId="1DEFEDCD">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lắng nghe.</w:t>
            </w:r>
          </w:p>
          <w:p w14:paraId="1882A3D2">
            <w:pPr>
              <w:jc w:val="both"/>
              <w:rPr>
                <w:color w:val="000000" w:themeColor="text1"/>
                <w:sz w:val="28"/>
                <w:szCs w:val="28"/>
                <w14:textFill>
                  <w14:solidFill>
                    <w14:schemeClr w14:val="tx1"/>
                  </w14:solidFill>
                </w14:textFill>
              </w:rPr>
            </w:pPr>
          </w:p>
          <w:p w14:paraId="66D37AAA">
            <w:pPr>
              <w:jc w:val="both"/>
              <w:rPr>
                <w:color w:val="000000" w:themeColor="text1"/>
                <w:sz w:val="28"/>
                <w:szCs w:val="28"/>
                <w14:textFill>
                  <w14:solidFill>
                    <w14:schemeClr w14:val="tx1"/>
                  </w14:solidFill>
                </w14:textFill>
              </w:rPr>
            </w:pPr>
          </w:p>
          <w:p w14:paraId="5A15C19E">
            <w:pPr>
              <w:jc w:val="both"/>
              <w:rPr>
                <w:color w:val="000000" w:themeColor="text1"/>
                <w:sz w:val="28"/>
                <w:szCs w:val="28"/>
                <w14:textFill>
                  <w14:solidFill>
                    <w14:schemeClr w14:val="tx1"/>
                  </w14:solidFill>
                </w14:textFill>
              </w:rPr>
            </w:pPr>
          </w:p>
          <w:p w14:paraId="0FB1BFE4">
            <w:pPr>
              <w:jc w:val="both"/>
              <w:rPr>
                <w:color w:val="000000" w:themeColor="text1"/>
                <w:sz w:val="28"/>
                <w:szCs w:val="28"/>
                <w14:textFill>
                  <w14:solidFill>
                    <w14:schemeClr w14:val="tx1"/>
                  </w14:solidFill>
                </w14:textFill>
              </w:rPr>
            </w:pPr>
          </w:p>
          <w:p w14:paraId="311B3A1D">
            <w:pPr>
              <w:jc w:val="both"/>
              <w:rPr>
                <w:color w:val="000000" w:themeColor="text1"/>
                <w:sz w:val="28"/>
                <w:szCs w:val="28"/>
                <w14:textFill>
                  <w14:solidFill>
                    <w14:schemeClr w14:val="tx1"/>
                  </w14:solidFill>
                </w14:textFill>
              </w:rPr>
            </w:pPr>
          </w:p>
          <w:p w14:paraId="7C912B6B">
            <w:pPr>
              <w:jc w:val="both"/>
              <w:rPr>
                <w:color w:val="000000" w:themeColor="text1"/>
                <w:sz w:val="28"/>
                <w:szCs w:val="28"/>
                <w14:textFill>
                  <w14:solidFill>
                    <w14:schemeClr w14:val="tx1"/>
                  </w14:solidFill>
                </w14:textFill>
              </w:rPr>
            </w:pPr>
          </w:p>
          <w:p w14:paraId="683BB39C">
            <w:pPr>
              <w:jc w:val="both"/>
              <w:rPr>
                <w:color w:val="000000" w:themeColor="text1"/>
                <w:sz w:val="28"/>
                <w:szCs w:val="28"/>
                <w14:textFill>
                  <w14:solidFill>
                    <w14:schemeClr w14:val="tx1"/>
                  </w14:solidFill>
                </w14:textFill>
              </w:rPr>
            </w:pPr>
          </w:p>
          <w:p w14:paraId="55665EBB">
            <w:pPr>
              <w:jc w:val="both"/>
              <w:rPr>
                <w:color w:val="000000" w:themeColor="text1"/>
                <w:sz w:val="28"/>
                <w:szCs w:val="28"/>
                <w14:textFill>
                  <w14:solidFill>
                    <w14:schemeClr w14:val="tx1"/>
                  </w14:solidFill>
                </w14:textFill>
              </w:rPr>
            </w:pPr>
          </w:p>
          <w:p w14:paraId="534D1DD3">
            <w:pPr>
              <w:jc w:val="both"/>
              <w:rPr>
                <w:color w:val="000000" w:themeColor="text1"/>
                <w:sz w:val="28"/>
                <w:szCs w:val="28"/>
                <w14:textFill>
                  <w14:solidFill>
                    <w14:schemeClr w14:val="tx1"/>
                  </w14:solidFill>
                </w14:textFill>
              </w:rPr>
            </w:pPr>
          </w:p>
          <w:p w14:paraId="507E0516">
            <w:pPr>
              <w:jc w:val="both"/>
              <w:rPr>
                <w:color w:val="000000" w:themeColor="text1"/>
                <w:sz w:val="28"/>
                <w:szCs w:val="28"/>
                <w14:textFill>
                  <w14:solidFill>
                    <w14:schemeClr w14:val="tx1"/>
                  </w14:solidFill>
                </w14:textFill>
              </w:rPr>
            </w:pPr>
          </w:p>
          <w:p w14:paraId="0D960A3E">
            <w:pPr>
              <w:jc w:val="both"/>
              <w:rPr>
                <w:color w:val="000000" w:themeColor="text1"/>
                <w:sz w:val="28"/>
                <w:szCs w:val="28"/>
                <w14:textFill>
                  <w14:solidFill>
                    <w14:schemeClr w14:val="tx1"/>
                  </w14:solidFill>
                </w14:textFill>
              </w:rPr>
            </w:pPr>
          </w:p>
          <w:p w14:paraId="5013998E">
            <w:pPr>
              <w:jc w:val="both"/>
              <w:rPr>
                <w:color w:val="000000" w:themeColor="text1"/>
                <w:sz w:val="28"/>
                <w:szCs w:val="28"/>
                <w14:textFill>
                  <w14:solidFill>
                    <w14:schemeClr w14:val="tx1"/>
                  </w14:solidFill>
                </w14:textFill>
              </w:rPr>
            </w:pPr>
          </w:p>
          <w:p w14:paraId="1AF6BCC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06B59A48">
            <w:pPr>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object>
                <v:shape id="_x0000_i1030" o:spt="75" type="#_x0000_t75" style="height:71.5pt;width:167.5pt;" o:ole="t" filled="f" o:preferrelative="t" stroked="f" coordsize="21600,21600">
                  <v:path/>
                  <v:fill on="f" focussize="0,0"/>
                  <v:stroke on="f" joinstyle="miter"/>
                  <v:imagedata r:id="rId19" o:title=""/>
                  <o:lock v:ext="edit" aspectratio="t"/>
                  <w10:wrap type="none"/>
                  <w10:anchorlock/>
                </v:shape>
                <o:OLEObject Type="Embed" ProgID="PBrush" ShapeID="_x0000_i1030" DrawAspect="Content" ObjectID="_1468075730" r:id="rId18">
                  <o:LockedField>false</o:LockedField>
                </o:OLEObject>
              </w:object>
            </w:r>
          </w:p>
          <w:p w14:paraId="7FEC6A29">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2BB194F7">
            <w:pPr>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object>
                <v:shape id="_x0000_i1031" o:spt="75" type="#_x0000_t75" style="height:73.5pt;width:164pt;" o:ole="t" filled="f" o:preferrelative="t" stroked="f" coordsize="21600,21600">
                  <v:path/>
                  <v:fill on="f" focussize="0,0"/>
                  <v:stroke on="f" joinstyle="miter"/>
                  <v:imagedata r:id="rId21" o:title=""/>
                  <o:lock v:ext="edit" aspectratio="t"/>
                  <w10:wrap type="none"/>
                  <w10:anchorlock/>
                </v:shape>
                <o:OLEObject Type="Embed" ProgID="PBrush" ShapeID="_x0000_i1031" DrawAspect="Content" ObjectID="_1468075731" r:id="rId20">
                  <o:LockedField>false</o:LockedField>
                </o:OLEObject>
              </w:object>
            </w:r>
          </w:p>
          <w:p w14:paraId="56AC9B20">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36C7FAD5">
            <w:pPr>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object>
                <v:shape id="_x0000_i1032" o:spt="75" type="#_x0000_t75" style="height:73pt;width:172.5pt;" o:ole="t" filled="f" o:preferrelative="t" stroked="f" coordsize="21600,21600">
                  <v:path/>
                  <v:fill on="f" focussize="0,0"/>
                  <v:stroke on="f" joinstyle="miter"/>
                  <v:imagedata r:id="rId23" o:title=""/>
                  <o:lock v:ext="edit" aspectratio="t"/>
                  <w10:wrap type="none"/>
                  <w10:anchorlock/>
                </v:shape>
                <o:OLEObject Type="Embed" ProgID="PBrush" ShapeID="_x0000_i1032" DrawAspect="Content" ObjectID="_1468075732" r:id="rId22">
                  <o:LockedField>false</o:LockedField>
                </o:OLEObject>
              </w:object>
            </w:r>
          </w:p>
          <w:p w14:paraId="30EE9FE9">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4D798203">
            <w:pPr>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object>
                <v:shape id="_x0000_i1033" o:spt="75" type="#_x0000_t75" style="height:61.5pt;width:169pt;" o:ole="t" filled="f" o:preferrelative="t" stroked="f" coordsize="21600,21600">
                  <v:path/>
                  <v:fill on="f" focussize="0,0"/>
                  <v:stroke on="f" joinstyle="miter"/>
                  <v:imagedata r:id="rId25" o:title=""/>
                  <o:lock v:ext="edit" aspectratio="t"/>
                  <w10:wrap type="none"/>
                  <w10:anchorlock/>
                </v:shape>
                <o:OLEObject Type="Embed" ProgID="PBrush" ShapeID="_x0000_i1033" DrawAspect="Content" ObjectID="_1468075733" r:id="rId24">
                  <o:LockedField>false</o:LockedField>
                </o:OLEObject>
              </w:object>
            </w:r>
            <w:r>
              <w:rPr>
                <w:color w:val="000000" w:themeColor="text1"/>
                <w:sz w:val="28"/>
                <w:szCs w:val="28"/>
                <w14:textFill>
                  <w14:solidFill>
                    <w14:schemeClr w14:val="tx1"/>
                  </w14:solidFill>
                </w14:textFill>
              </w:rPr>
              <w:t>-</w:t>
            </w:r>
          </w:p>
          <w:p w14:paraId="497D9B29">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chú ý lắng nghe</w:t>
            </w:r>
          </w:p>
          <w:p w14:paraId="72B64736">
            <w:pPr>
              <w:jc w:val="both"/>
              <w:rPr>
                <w:color w:val="000000" w:themeColor="text1"/>
                <w:sz w:val="28"/>
                <w:szCs w:val="28"/>
                <w14:textFill>
                  <w14:solidFill>
                    <w14:schemeClr w14:val="tx1"/>
                  </w14:solidFill>
                </w14:textFill>
              </w:rPr>
            </w:pPr>
          </w:p>
          <w:p w14:paraId="55D6E238">
            <w:pPr>
              <w:jc w:val="both"/>
              <w:rPr>
                <w:color w:val="000000" w:themeColor="text1"/>
                <w:sz w:val="28"/>
                <w:szCs w:val="28"/>
                <w14:textFill>
                  <w14:solidFill>
                    <w14:schemeClr w14:val="tx1"/>
                  </w14:solidFill>
                </w14:textFill>
              </w:rPr>
            </w:pPr>
          </w:p>
          <w:p w14:paraId="2FB16512">
            <w:pPr>
              <w:jc w:val="both"/>
              <w:rPr>
                <w:color w:val="000000" w:themeColor="text1"/>
                <w:sz w:val="28"/>
                <w:szCs w:val="28"/>
                <w14:textFill>
                  <w14:solidFill>
                    <w14:schemeClr w14:val="tx1"/>
                  </w14:solidFill>
                </w14:textFill>
              </w:rPr>
            </w:pPr>
          </w:p>
          <w:p w14:paraId="437F3E81">
            <w:pPr>
              <w:jc w:val="both"/>
              <w:rPr>
                <w:color w:val="000000" w:themeColor="text1"/>
                <w:sz w:val="28"/>
                <w:szCs w:val="28"/>
                <w14:textFill>
                  <w14:solidFill>
                    <w14:schemeClr w14:val="tx1"/>
                  </w14:solidFill>
                </w14:textFill>
              </w:rPr>
            </w:pPr>
          </w:p>
          <w:p w14:paraId="038DA1F9">
            <w:pPr>
              <w:jc w:val="both"/>
              <w:rPr>
                <w:color w:val="000000" w:themeColor="text1"/>
                <w:sz w:val="28"/>
                <w:szCs w:val="28"/>
                <w14:textFill>
                  <w14:solidFill>
                    <w14:schemeClr w14:val="tx1"/>
                  </w14:solidFill>
                </w14:textFill>
              </w:rPr>
            </w:pPr>
          </w:p>
          <w:p w14:paraId="6B8B8F64">
            <w:pPr>
              <w:jc w:val="both"/>
              <w:rPr>
                <w:color w:val="000000" w:themeColor="text1"/>
                <w:sz w:val="28"/>
                <w:szCs w:val="28"/>
                <w14:textFill>
                  <w14:solidFill>
                    <w14:schemeClr w14:val="tx1"/>
                  </w14:solidFill>
                </w14:textFill>
              </w:rPr>
            </w:pPr>
          </w:p>
          <w:p w14:paraId="6408E989">
            <w:pPr>
              <w:jc w:val="both"/>
              <w:rPr>
                <w:color w:val="000000" w:themeColor="text1"/>
                <w:sz w:val="28"/>
                <w:szCs w:val="28"/>
                <w14:textFill>
                  <w14:solidFill>
                    <w14:schemeClr w14:val="tx1"/>
                  </w14:solidFill>
                </w14:textFill>
              </w:rPr>
            </w:pPr>
          </w:p>
          <w:p w14:paraId="44F41080">
            <w:pPr>
              <w:jc w:val="both"/>
              <w:rPr>
                <w:color w:val="000000" w:themeColor="text1"/>
                <w:sz w:val="28"/>
                <w:szCs w:val="28"/>
                <w14:textFill>
                  <w14:solidFill>
                    <w14:schemeClr w14:val="tx1"/>
                  </w14:solidFill>
                </w14:textFill>
              </w:rPr>
            </w:pPr>
          </w:p>
          <w:p w14:paraId="6229CF45">
            <w:pPr>
              <w:jc w:val="both"/>
              <w:rPr>
                <w:color w:val="000000" w:themeColor="text1"/>
                <w:sz w:val="28"/>
                <w:szCs w:val="28"/>
                <w14:textFill>
                  <w14:solidFill>
                    <w14:schemeClr w14:val="tx1"/>
                  </w14:solidFill>
                </w14:textFill>
              </w:rPr>
            </w:pPr>
          </w:p>
          <w:p w14:paraId="790182EC">
            <w:pPr>
              <w:jc w:val="both"/>
              <w:rPr>
                <w:color w:val="000000" w:themeColor="text1"/>
                <w:sz w:val="28"/>
                <w:szCs w:val="28"/>
                <w14:textFill>
                  <w14:solidFill>
                    <w14:schemeClr w14:val="tx1"/>
                  </w14:solidFill>
                </w14:textFill>
              </w:rPr>
            </w:pPr>
          </w:p>
          <w:p w14:paraId="4A089769">
            <w:pPr>
              <w:jc w:val="both"/>
              <w:rPr>
                <w:color w:val="000000" w:themeColor="text1"/>
                <w:sz w:val="28"/>
                <w:szCs w:val="28"/>
                <w14:textFill>
                  <w14:solidFill>
                    <w14:schemeClr w14:val="tx1"/>
                  </w14:solidFill>
                </w14:textFill>
              </w:rPr>
            </w:pPr>
          </w:p>
          <w:p w14:paraId="46A584C4">
            <w:pPr>
              <w:jc w:val="both"/>
              <w:rPr>
                <w:color w:val="000000" w:themeColor="text1"/>
                <w:sz w:val="28"/>
                <w:szCs w:val="28"/>
                <w14:textFill>
                  <w14:solidFill>
                    <w14:schemeClr w14:val="tx1"/>
                  </w14:solidFill>
                </w14:textFill>
              </w:rPr>
            </w:pPr>
          </w:p>
          <w:p w14:paraId="56E32313">
            <w:pPr>
              <w:jc w:val="both"/>
              <w:rPr>
                <w:color w:val="000000" w:themeColor="text1"/>
                <w:sz w:val="28"/>
                <w:szCs w:val="28"/>
                <w14:textFill>
                  <w14:solidFill>
                    <w14:schemeClr w14:val="tx1"/>
                  </w14:solidFill>
                </w14:textFill>
              </w:rPr>
            </w:pPr>
          </w:p>
          <w:p w14:paraId="62C581DE">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4E14060D">
            <w:pPr>
              <w:jc w:val="both"/>
              <w:rPr>
                <w:color w:val="000000" w:themeColor="text1"/>
                <w:sz w:val="28"/>
                <w:szCs w:val="28"/>
                <w14:textFill>
                  <w14:solidFill>
                    <w14:schemeClr w14:val="tx1"/>
                  </w14:solidFill>
                </w14:textFill>
              </w:rPr>
            </w:pPr>
          </w:p>
        </w:tc>
        <w:tc>
          <w:tcPr>
            <w:tcW w:w="1334" w:type="dxa"/>
          </w:tcPr>
          <w:p w14:paraId="713909D8">
            <w:pPr>
              <w:spacing w:line="276" w:lineRule="auto"/>
              <w:jc w:val="both"/>
              <w:rPr>
                <w:color w:val="000000" w:themeColor="text1"/>
                <w:sz w:val="28"/>
                <w:szCs w:val="28"/>
                <w14:textFill>
                  <w14:solidFill>
                    <w14:schemeClr w14:val="tx1"/>
                  </w14:solidFill>
                </w14:textFill>
              </w:rPr>
            </w:pPr>
          </w:p>
          <w:p w14:paraId="343B9D9A">
            <w:pPr>
              <w:spacing w:line="276" w:lineRule="auto"/>
              <w:jc w:val="both"/>
              <w:rPr>
                <w:color w:val="000000" w:themeColor="text1"/>
                <w:sz w:val="28"/>
                <w:szCs w:val="28"/>
                <w14:textFill>
                  <w14:solidFill>
                    <w14:schemeClr w14:val="tx1"/>
                  </w14:solidFill>
                </w14:textFill>
              </w:rPr>
            </w:pPr>
          </w:p>
          <w:p w14:paraId="6E19F9C7">
            <w:pPr>
              <w:spacing w:line="276" w:lineRule="auto"/>
              <w:jc w:val="both"/>
              <w:rPr>
                <w:color w:val="000000" w:themeColor="text1"/>
                <w:sz w:val="28"/>
                <w:szCs w:val="28"/>
                <w14:textFill>
                  <w14:solidFill>
                    <w14:schemeClr w14:val="tx1"/>
                  </w14:solidFill>
                </w14:textFill>
              </w:rPr>
            </w:pPr>
          </w:p>
          <w:p w14:paraId="75904984">
            <w:pPr>
              <w:spacing w:line="276" w:lineRule="auto"/>
              <w:jc w:val="both"/>
              <w:rPr>
                <w:color w:val="000000" w:themeColor="text1"/>
                <w:sz w:val="28"/>
                <w:szCs w:val="28"/>
                <w14:textFill>
                  <w14:solidFill>
                    <w14:schemeClr w14:val="tx1"/>
                  </w14:solidFill>
                </w14:textFill>
              </w:rPr>
            </w:pPr>
          </w:p>
          <w:p w14:paraId="3B614178">
            <w:pPr>
              <w:spacing w:line="276" w:lineRule="auto"/>
              <w:jc w:val="both"/>
              <w:rPr>
                <w:color w:val="000000" w:themeColor="text1"/>
                <w:sz w:val="28"/>
                <w:szCs w:val="28"/>
                <w14:textFill>
                  <w14:solidFill>
                    <w14:schemeClr w14:val="tx1"/>
                  </w14:solidFill>
                </w14:textFill>
              </w:rPr>
            </w:pPr>
          </w:p>
          <w:p w14:paraId="1D195D75">
            <w:pPr>
              <w:spacing w:line="276" w:lineRule="auto"/>
              <w:jc w:val="both"/>
              <w:rPr>
                <w:color w:val="000000" w:themeColor="text1"/>
                <w:sz w:val="28"/>
                <w:szCs w:val="28"/>
                <w14:textFill>
                  <w14:solidFill>
                    <w14:schemeClr w14:val="tx1"/>
                  </w14:solidFill>
                </w14:textFill>
              </w:rPr>
            </w:pPr>
          </w:p>
          <w:p w14:paraId="71230234">
            <w:pPr>
              <w:spacing w:line="276" w:lineRule="auto"/>
              <w:jc w:val="both"/>
              <w:rPr>
                <w:color w:val="000000" w:themeColor="text1"/>
                <w:sz w:val="28"/>
                <w:szCs w:val="28"/>
                <w14:textFill>
                  <w14:solidFill>
                    <w14:schemeClr w14:val="tx1"/>
                  </w14:solidFill>
                </w14:textFill>
              </w:rPr>
            </w:pPr>
          </w:p>
          <w:p w14:paraId="671887A3">
            <w:pPr>
              <w:spacing w:line="276" w:lineRule="auto"/>
              <w:jc w:val="both"/>
              <w:rPr>
                <w:color w:val="000000" w:themeColor="text1"/>
                <w:sz w:val="28"/>
                <w:szCs w:val="28"/>
                <w14:textFill>
                  <w14:solidFill>
                    <w14:schemeClr w14:val="tx1"/>
                  </w14:solidFill>
                </w14:textFill>
              </w:rPr>
            </w:pPr>
          </w:p>
          <w:p w14:paraId="33187712">
            <w:pPr>
              <w:spacing w:line="276" w:lineRule="auto"/>
              <w:jc w:val="both"/>
              <w:rPr>
                <w:color w:val="000000" w:themeColor="text1"/>
                <w:sz w:val="28"/>
                <w:szCs w:val="28"/>
                <w14:textFill>
                  <w14:solidFill>
                    <w14:schemeClr w14:val="tx1"/>
                  </w14:solidFill>
                </w14:textFill>
              </w:rPr>
            </w:pPr>
          </w:p>
          <w:p w14:paraId="4C9CB4D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Thực hiện theo sự hướng dẫn của GV</w:t>
            </w:r>
          </w:p>
        </w:tc>
      </w:tr>
      <w:tr w14:paraId="58726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7C8E8A09">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(5’)</w:t>
            </w:r>
          </w:p>
          <w:p w14:paraId="0352866A">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p>
          <w:p w14:paraId="0FFB4FD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Giúp HS hiểu và nắm chắc được kiến thức di chuyển, sao chép tệp và thư mục.</w:t>
            </w:r>
          </w:p>
          <w:p w14:paraId="373217CA">
            <w:pPr>
              <w:tabs>
                <w:tab w:val="left" w:pos="284"/>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Giúp HS nhớ được tác hại khi thao tác nhầm với tệp và thư mục.</w:t>
            </w:r>
          </w:p>
          <w:p w14:paraId="17C76B77">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3DFFE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8" w:type="dxa"/>
            <w:vAlign w:val="top"/>
          </w:tcPr>
          <w:p w14:paraId="77DCED63">
            <w:pPr>
              <w:spacing w:line="288" w:lineRule="auto"/>
              <w:jc w:val="both"/>
              <w:rPr>
                <w:sz w:val="28"/>
                <w:szCs w:val="28"/>
              </w:rPr>
            </w:pPr>
            <w:r>
              <w:rPr>
                <w:sz w:val="28"/>
                <w:szCs w:val="28"/>
              </w:rPr>
              <w:t>- GV tổ chức trò chơi: “ Chiếc vòng đa sắc”</w:t>
            </w:r>
          </w:p>
          <w:p w14:paraId="7DD84AA9">
            <w:pPr>
              <w:spacing w:line="288" w:lineRule="auto"/>
              <w:jc w:val="both"/>
              <w:rPr>
                <w:sz w:val="28"/>
                <w:szCs w:val="28"/>
              </w:rPr>
            </w:pPr>
            <w:r>
              <w:rPr>
                <w:sz w:val="28"/>
                <w:szCs w:val="28"/>
              </w:rPr>
              <w:t>- Cách chơi:</w:t>
            </w:r>
          </w:p>
          <w:p w14:paraId="7D16EE7F">
            <w:pPr>
              <w:spacing w:line="288" w:lineRule="auto"/>
              <w:jc w:val="center"/>
              <w:rPr>
                <w:sz w:val="28"/>
                <w:szCs w:val="28"/>
              </w:rPr>
            </w:pPr>
            <w:r>
              <w:rPr>
                <w:sz w:val="24"/>
                <w:szCs w:val="24"/>
              </w:rPr>
              <w:object>
                <v:shape id="_x0000_i1036" o:spt="75" type="#_x0000_t75" style="height:90pt;width:187pt;" o:ole="t" filled="f" o:preferrelative="t" stroked="f" coordsize="21600,21600">
                  <v:path/>
                  <v:fill on="f" focussize="0,0"/>
                  <v:stroke on="f" joinstyle="miter"/>
                  <v:imagedata r:id="rId27" o:title=""/>
                  <o:lock v:ext="edit" aspectratio="t"/>
                  <w10:wrap type="none"/>
                  <w10:anchorlock/>
                </v:shape>
                <o:OLEObject Type="Embed" ProgID="PBrush" ShapeID="_x0000_i1036" DrawAspect="Content" ObjectID="_1468075734" r:id="rId26">
                  <o:LockedField>false</o:LockedField>
                </o:OLEObject>
              </w:object>
            </w:r>
          </w:p>
          <w:p w14:paraId="2AE1A48C">
            <w:pPr>
              <w:spacing w:line="288" w:lineRule="auto"/>
              <w:jc w:val="both"/>
              <w:rPr>
                <w:sz w:val="28"/>
                <w:szCs w:val="28"/>
              </w:rPr>
            </w:pPr>
            <w:r>
              <w:rPr>
                <w:sz w:val="28"/>
                <w:szCs w:val="28"/>
              </w:rPr>
              <w:t>- GV cho học sinh chuẩn bị các thẻ màu.</w:t>
            </w:r>
          </w:p>
          <w:p w14:paraId="2C95A2B9">
            <w:pPr>
              <w:spacing w:line="288" w:lineRule="auto"/>
              <w:jc w:val="both"/>
              <w:rPr>
                <w:sz w:val="28"/>
                <w:szCs w:val="28"/>
              </w:rPr>
            </w:pPr>
            <w:r>
              <w:rPr>
                <w:sz w:val="28"/>
                <w:szCs w:val="28"/>
              </w:rPr>
              <w:t>Câu hỏi:</w:t>
            </w:r>
          </w:p>
          <w:p w14:paraId="4734A7F5">
            <w:pPr>
              <w:spacing w:line="288" w:lineRule="auto"/>
              <w:jc w:val="center"/>
              <w:rPr>
                <w:sz w:val="28"/>
                <w:szCs w:val="28"/>
              </w:rPr>
            </w:pPr>
            <w:r>
              <w:rPr>
                <w:sz w:val="28"/>
                <w:szCs w:val="28"/>
              </w:rPr>
              <w:drawing>
                <wp:inline distT="0" distB="0" distL="0" distR="0">
                  <wp:extent cx="2426335" cy="1098550"/>
                  <wp:effectExtent l="0" t="0" r="12065" b="13970"/>
                  <wp:docPr id="1" name="image33.png"/>
                  <wp:cNvGraphicFramePr/>
                  <a:graphic xmlns:a="http://schemas.openxmlformats.org/drawingml/2006/main">
                    <a:graphicData uri="http://schemas.openxmlformats.org/drawingml/2006/picture">
                      <pic:pic xmlns:pic="http://schemas.openxmlformats.org/drawingml/2006/picture">
                        <pic:nvPicPr>
                          <pic:cNvPr id="1" name="image33.png"/>
                          <pic:cNvPicPr preferRelativeResize="0"/>
                        </pic:nvPicPr>
                        <pic:blipFill>
                          <a:blip r:embed="rId28"/>
                          <a:srcRect/>
                          <a:stretch>
                            <a:fillRect/>
                          </a:stretch>
                        </pic:blipFill>
                        <pic:spPr>
                          <a:xfrm>
                            <a:off x="0" y="0"/>
                            <a:ext cx="2426729" cy="1099016"/>
                          </a:xfrm>
                          <a:prstGeom prst="rect">
                            <a:avLst/>
                          </a:prstGeom>
                        </pic:spPr>
                      </pic:pic>
                    </a:graphicData>
                  </a:graphic>
                </wp:inline>
              </w:drawing>
            </w:r>
          </w:p>
          <w:p w14:paraId="64DBD3EE">
            <w:pPr>
              <w:spacing w:line="288" w:lineRule="auto"/>
              <w:jc w:val="center"/>
              <w:rPr>
                <w:sz w:val="28"/>
                <w:szCs w:val="28"/>
              </w:rPr>
            </w:pPr>
            <w:r>
              <w:rPr>
                <w:sz w:val="28"/>
                <w:szCs w:val="28"/>
              </w:rPr>
              <w:drawing>
                <wp:inline distT="0" distB="0" distL="0" distR="0">
                  <wp:extent cx="2477135" cy="908050"/>
                  <wp:effectExtent l="0" t="0" r="6985" b="6350"/>
                  <wp:docPr id="2" name="image32.png"/>
                  <wp:cNvGraphicFramePr/>
                  <a:graphic xmlns:a="http://schemas.openxmlformats.org/drawingml/2006/main">
                    <a:graphicData uri="http://schemas.openxmlformats.org/drawingml/2006/picture">
                      <pic:pic xmlns:pic="http://schemas.openxmlformats.org/drawingml/2006/picture">
                        <pic:nvPicPr>
                          <pic:cNvPr id="2" name="image32.png"/>
                          <pic:cNvPicPr preferRelativeResize="0"/>
                        </pic:nvPicPr>
                        <pic:blipFill>
                          <a:blip r:embed="rId29"/>
                          <a:srcRect/>
                          <a:stretch>
                            <a:fillRect/>
                          </a:stretch>
                        </pic:blipFill>
                        <pic:spPr>
                          <a:xfrm>
                            <a:off x="0" y="0"/>
                            <a:ext cx="2477735" cy="908503"/>
                          </a:xfrm>
                          <a:prstGeom prst="rect">
                            <a:avLst/>
                          </a:prstGeom>
                        </pic:spPr>
                      </pic:pic>
                    </a:graphicData>
                  </a:graphic>
                </wp:inline>
              </w:drawing>
            </w:r>
          </w:p>
          <w:p w14:paraId="2801E062">
            <w:pPr>
              <w:spacing w:line="288" w:lineRule="auto"/>
              <w:jc w:val="center"/>
              <w:rPr>
                <w:sz w:val="28"/>
                <w:szCs w:val="28"/>
              </w:rPr>
            </w:pPr>
            <w:r>
              <w:rPr>
                <w:sz w:val="28"/>
                <w:szCs w:val="28"/>
              </w:rPr>
              <w:drawing>
                <wp:inline distT="0" distB="0" distL="0" distR="0">
                  <wp:extent cx="2457450" cy="1054100"/>
                  <wp:effectExtent l="0" t="0" r="11430" b="12700"/>
                  <wp:docPr id="3" name="image28.png"/>
                  <wp:cNvGraphicFramePr/>
                  <a:graphic xmlns:a="http://schemas.openxmlformats.org/drawingml/2006/main">
                    <a:graphicData uri="http://schemas.openxmlformats.org/drawingml/2006/picture">
                      <pic:pic xmlns:pic="http://schemas.openxmlformats.org/drawingml/2006/picture">
                        <pic:nvPicPr>
                          <pic:cNvPr id="3" name="image28.png"/>
                          <pic:cNvPicPr preferRelativeResize="0"/>
                        </pic:nvPicPr>
                        <pic:blipFill>
                          <a:blip r:embed="rId30"/>
                          <a:srcRect/>
                          <a:stretch>
                            <a:fillRect/>
                          </a:stretch>
                        </pic:blipFill>
                        <pic:spPr>
                          <a:xfrm>
                            <a:off x="0" y="0"/>
                            <a:ext cx="2458040" cy="1054353"/>
                          </a:xfrm>
                          <a:prstGeom prst="rect">
                            <a:avLst/>
                          </a:prstGeom>
                        </pic:spPr>
                      </pic:pic>
                    </a:graphicData>
                  </a:graphic>
                </wp:inline>
              </w:drawing>
            </w:r>
          </w:p>
          <w:p w14:paraId="5B313C60">
            <w:pPr>
              <w:spacing w:line="288" w:lineRule="auto"/>
              <w:jc w:val="center"/>
              <w:rPr>
                <w:sz w:val="28"/>
                <w:szCs w:val="28"/>
              </w:rPr>
            </w:pPr>
            <w:r>
              <w:rPr>
                <w:sz w:val="28"/>
                <w:szCs w:val="28"/>
              </w:rPr>
              <w:drawing>
                <wp:inline distT="0" distB="0" distL="0" distR="0">
                  <wp:extent cx="2464435" cy="920750"/>
                  <wp:effectExtent l="0" t="0" r="4445" b="8890"/>
                  <wp:docPr id="4" name="image35.png"/>
                  <wp:cNvGraphicFramePr/>
                  <a:graphic xmlns:a="http://schemas.openxmlformats.org/drawingml/2006/main">
                    <a:graphicData uri="http://schemas.openxmlformats.org/drawingml/2006/picture">
                      <pic:pic xmlns:pic="http://schemas.openxmlformats.org/drawingml/2006/picture">
                        <pic:nvPicPr>
                          <pic:cNvPr id="4" name="image35.png"/>
                          <pic:cNvPicPr preferRelativeResize="0"/>
                        </pic:nvPicPr>
                        <pic:blipFill>
                          <a:blip r:embed="rId31"/>
                          <a:srcRect/>
                          <a:stretch>
                            <a:fillRect/>
                          </a:stretch>
                        </pic:blipFill>
                        <pic:spPr>
                          <a:xfrm>
                            <a:off x="0" y="0"/>
                            <a:ext cx="2465067" cy="921223"/>
                          </a:xfrm>
                          <a:prstGeom prst="rect">
                            <a:avLst/>
                          </a:prstGeom>
                        </pic:spPr>
                      </pic:pic>
                    </a:graphicData>
                  </a:graphic>
                </wp:inline>
              </w:drawing>
            </w:r>
          </w:p>
          <w:p w14:paraId="1A081AC9">
            <w:pPr>
              <w:spacing w:line="288" w:lineRule="auto"/>
              <w:jc w:val="both"/>
              <w:rPr>
                <w:sz w:val="28"/>
                <w:szCs w:val="28"/>
              </w:rPr>
            </w:pPr>
            <w:r>
              <w:rPr>
                <w:sz w:val="28"/>
                <w:szCs w:val="28"/>
              </w:rPr>
              <w:t>- GV kiểm tra đáp án.</w:t>
            </w:r>
          </w:p>
          <w:p w14:paraId="3F639244">
            <w:pPr>
              <w:spacing w:line="276" w:lineRule="auto"/>
              <w:jc w:val="both"/>
              <w:rPr>
                <w:rFonts w:hint="default" w:ascii="Times New Roman" w:hAnsi="Times New Roman" w:cs="Times New Roman"/>
                <w:color w:val="FF0000"/>
                <w:sz w:val="28"/>
                <w:szCs w:val="28"/>
              </w:rPr>
            </w:pPr>
            <w:r>
              <w:rPr>
                <w:sz w:val="28"/>
                <w:szCs w:val="28"/>
              </w:rPr>
              <w:t xml:space="preserve">- GV nhận xét và tuyên dương. </w:t>
            </w:r>
          </w:p>
        </w:tc>
        <w:tc>
          <w:tcPr>
            <w:tcW w:w="3726" w:type="dxa"/>
            <w:vAlign w:val="top"/>
          </w:tcPr>
          <w:p w14:paraId="69831E7C">
            <w:pPr>
              <w:rPr>
                <w:sz w:val="28"/>
                <w:szCs w:val="28"/>
              </w:rPr>
            </w:pPr>
          </w:p>
          <w:p w14:paraId="6379977D">
            <w:pPr>
              <w:spacing w:line="288" w:lineRule="auto"/>
              <w:jc w:val="both"/>
              <w:rPr>
                <w:sz w:val="28"/>
                <w:szCs w:val="28"/>
              </w:rPr>
            </w:pPr>
            <w:r>
              <w:rPr>
                <w:sz w:val="28"/>
                <w:szCs w:val="28"/>
              </w:rPr>
              <w:t>- HS quan sát và lắng nghe GV phổ biến cách chơi.</w:t>
            </w:r>
          </w:p>
          <w:p w14:paraId="61FB8B95">
            <w:pPr>
              <w:spacing w:line="288" w:lineRule="auto"/>
              <w:rPr>
                <w:sz w:val="28"/>
                <w:szCs w:val="28"/>
              </w:rPr>
            </w:pPr>
          </w:p>
          <w:p w14:paraId="27C9981A">
            <w:pPr>
              <w:spacing w:line="288" w:lineRule="auto"/>
              <w:rPr>
                <w:sz w:val="28"/>
                <w:szCs w:val="28"/>
              </w:rPr>
            </w:pPr>
          </w:p>
          <w:p w14:paraId="3CFC3D5B">
            <w:pPr>
              <w:spacing w:line="288" w:lineRule="auto"/>
              <w:rPr>
                <w:sz w:val="28"/>
                <w:szCs w:val="28"/>
              </w:rPr>
            </w:pPr>
          </w:p>
          <w:p w14:paraId="1FC7C228">
            <w:pPr>
              <w:spacing w:line="288" w:lineRule="auto"/>
              <w:rPr>
                <w:sz w:val="28"/>
                <w:szCs w:val="28"/>
              </w:rPr>
            </w:pPr>
          </w:p>
          <w:p w14:paraId="66FE1D75">
            <w:pPr>
              <w:spacing w:line="288" w:lineRule="auto"/>
              <w:rPr>
                <w:sz w:val="28"/>
                <w:szCs w:val="28"/>
              </w:rPr>
            </w:pPr>
          </w:p>
          <w:p w14:paraId="7760D42D">
            <w:pPr>
              <w:spacing w:line="288" w:lineRule="auto"/>
              <w:rPr>
                <w:sz w:val="28"/>
                <w:szCs w:val="28"/>
              </w:rPr>
            </w:pPr>
          </w:p>
          <w:p w14:paraId="6D2F2235">
            <w:pPr>
              <w:spacing w:line="288" w:lineRule="auto"/>
              <w:rPr>
                <w:sz w:val="28"/>
                <w:szCs w:val="28"/>
              </w:rPr>
            </w:pPr>
          </w:p>
          <w:p w14:paraId="599065C3">
            <w:pPr>
              <w:spacing w:line="288" w:lineRule="auto"/>
              <w:rPr>
                <w:sz w:val="28"/>
                <w:szCs w:val="28"/>
              </w:rPr>
            </w:pPr>
          </w:p>
          <w:p w14:paraId="2D0F4CCB">
            <w:pPr>
              <w:spacing w:line="288" w:lineRule="auto"/>
              <w:rPr>
                <w:sz w:val="28"/>
                <w:szCs w:val="28"/>
              </w:rPr>
            </w:pPr>
          </w:p>
          <w:p w14:paraId="51134172">
            <w:pPr>
              <w:spacing w:line="288" w:lineRule="auto"/>
              <w:rPr>
                <w:sz w:val="28"/>
                <w:szCs w:val="28"/>
              </w:rPr>
            </w:pPr>
            <w:r>
              <w:rPr>
                <w:sz w:val="28"/>
                <w:szCs w:val="28"/>
              </w:rPr>
              <w:t>- HS chuẩn bị thẻ màu.</w:t>
            </w:r>
          </w:p>
          <w:p w14:paraId="73D4134D">
            <w:pPr>
              <w:spacing w:line="288" w:lineRule="auto"/>
              <w:rPr>
                <w:sz w:val="28"/>
                <w:szCs w:val="28"/>
              </w:rPr>
            </w:pPr>
          </w:p>
          <w:p w14:paraId="54BB81FD">
            <w:pPr>
              <w:spacing w:line="288" w:lineRule="auto"/>
              <w:rPr>
                <w:sz w:val="28"/>
                <w:szCs w:val="28"/>
              </w:rPr>
            </w:pPr>
          </w:p>
          <w:p w14:paraId="22CA75B5">
            <w:pPr>
              <w:spacing w:line="288" w:lineRule="auto"/>
              <w:rPr>
                <w:sz w:val="28"/>
                <w:szCs w:val="28"/>
              </w:rPr>
            </w:pPr>
            <w:r>
              <w:rPr>
                <w:sz w:val="28"/>
                <w:szCs w:val="28"/>
              </w:rPr>
              <w:t>- HS tham gia trò chơi.</w:t>
            </w:r>
          </w:p>
          <w:p w14:paraId="2A96BDE9">
            <w:pPr>
              <w:spacing w:line="276" w:lineRule="auto"/>
              <w:jc w:val="both"/>
              <w:rPr>
                <w:rFonts w:hint="default" w:ascii="Times New Roman" w:hAnsi="Times New Roman" w:cs="Times New Roman"/>
                <w:color w:val="FF0000"/>
                <w:sz w:val="28"/>
                <w:szCs w:val="28"/>
              </w:rPr>
            </w:pPr>
          </w:p>
        </w:tc>
        <w:tc>
          <w:tcPr>
            <w:tcW w:w="1334" w:type="dxa"/>
          </w:tcPr>
          <w:p w14:paraId="250F562B">
            <w:pPr>
              <w:spacing w:line="276" w:lineRule="auto"/>
              <w:jc w:val="both"/>
              <w:rPr>
                <w:color w:val="000000" w:themeColor="text1"/>
                <w:sz w:val="28"/>
                <w:szCs w:val="28"/>
                <w14:textFill>
                  <w14:solidFill>
                    <w14:schemeClr w14:val="tx1"/>
                  </w14:solidFill>
                </w14:textFill>
              </w:rPr>
            </w:pPr>
          </w:p>
          <w:p w14:paraId="586970E2">
            <w:pPr>
              <w:spacing w:line="276" w:lineRule="auto"/>
              <w:jc w:val="both"/>
              <w:rPr>
                <w:color w:val="000000" w:themeColor="text1"/>
                <w:sz w:val="28"/>
                <w:szCs w:val="28"/>
                <w14:textFill>
                  <w14:solidFill>
                    <w14:schemeClr w14:val="tx1"/>
                  </w14:solidFill>
                </w14:textFill>
              </w:rPr>
            </w:pPr>
          </w:p>
          <w:p w14:paraId="601C6FF5">
            <w:pPr>
              <w:spacing w:line="276" w:lineRule="auto"/>
              <w:jc w:val="both"/>
              <w:rPr>
                <w:rFonts w:hint="default"/>
                <w:color w:val="000000" w:themeColor="text1"/>
                <w:sz w:val="28"/>
                <w:szCs w:val="28"/>
                <w:lang w:val="en-US"/>
                <w14:textFill>
                  <w14:solidFill>
                    <w14:schemeClr w14:val="tx1"/>
                  </w14:solidFill>
                </w14:textFill>
              </w:rPr>
            </w:pPr>
            <w:r>
              <w:rPr>
                <w:rFonts w:hint="default"/>
                <w:color w:val="000000" w:themeColor="text1"/>
                <w:sz w:val="28"/>
                <w:szCs w:val="28"/>
                <w:lang w:val="en-US"/>
                <w14:textFill>
                  <w14:solidFill>
                    <w14:schemeClr w14:val="tx1"/>
                  </w14:solidFill>
                </w14:textFill>
              </w:rPr>
              <w:t>Thực hành cùng bạn</w:t>
            </w:r>
          </w:p>
        </w:tc>
      </w:tr>
      <w:tr w14:paraId="58388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1E1C5866">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(5’)</w:t>
            </w:r>
          </w:p>
          <w:p w14:paraId="40781101">
            <w:pPr>
              <w:spacing w:line="264"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w:t>
            </w:r>
          </w:p>
          <w:p w14:paraId="593125EF">
            <w:pPr>
              <w:spacing w:line="264"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Củng cố những kiến thức đã học trong tiết học để học sinh khắc sâu nội dung.</w:t>
            </w:r>
          </w:p>
          <w:p w14:paraId="4D89221B">
            <w:pPr>
              <w:spacing w:line="264"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Vận dụng kiến thức đã học vào thực tiễn.</w:t>
            </w:r>
          </w:p>
          <w:p w14:paraId="20EE4F4F">
            <w:pPr>
              <w:spacing w:line="264"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Tạo không khí vui vẻ, hào hứng, lưu luyến sau khi học sinh bài học.</w:t>
            </w:r>
          </w:p>
          <w:p w14:paraId="716559F2">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73B26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8" w:type="dxa"/>
          </w:tcPr>
          <w:p w14:paraId="0BADA460">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định hướng cho HS và hỏi:</w:t>
            </w:r>
          </w:p>
          <w:p w14:paraId="1F87A316">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Nếu em có một thư mục chứa các tệp ảnh và video về buổi thăm quan của lớp, em muốn chia sẻ cho các bạn. Em sẽ làm cách nào để thư mục đó vừa có trên máy tính của em, vừa có trên máy tính của các bạn ?</w:t>
            </w:r>
          </w:p>
          <w:p w14:paraId="31883CEA">
            <w:pPr>
              <w:spacing w:line="276" w:lineRule="auto"/>
              <w:jc w:val="both"/>
              <w:rPr>
                <w:color w:val="000000" w:themeColor="text1"/>
                <w:sz w:val="28"/>
                <w:szCs w:val="28"/>
                <w:highlight w:val="white"/>
                <w14:textFill>
                  <w14:solidFill>
                    <w14:schemeClr w14:val="tx1"/>
                  </w14:solidFill>
                </w14:textFill>
              </w:rPr>
            </w:pPr>
            <w:r>
              <w:rPr>
                <w:color w:val="000000" w:themeColor="text1"/>
                <w:sz w:val="28"/>
                <w:szCs w:val="28"/>
                <w14:textFill>
                  <w14:solidFill>
                    <w14:schemeClr w14:val="tx1"/>
                  </w14:solidFill>
                </w14:textFill>
              </w:rPr>
              <w:t xml:space="preserve">Như vậy, e sẽ dùng thiết bị nào để sao chép. </w:t>
            </w:r>
          </w:p>
        </w:tc>
        <w:tc>
          <w:tcPr>
            <w:tcW w:w="3726" w:type="dxa"/>
          </w:tcPr>
          <w:p w14:paraId="5295A025">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Em sẽ sao chép tệp ảnh và video từ máy tính của em sang máy tính của bạn.</w:t>
            </w:r>
          </w:p>
          <w:p w14:paraId="512D7BB0">
            <w:pPr>
              <w:spacing w:line="288" w:lineRule="auto"/>
              <w:jc w:val="both"/>
              <w:rPr>
                <w:color w:val="000000" w:themeColor="text1"/>
                <w:sz w:val="28"/>
                <w:szCs w:val="28"/>
                <w14:textFill>
                  <w14:solidFill>
                    <w14:schemeClr w14:val="tx1"/>
                  </w14:solidFill>
                </w14:textFill>
              </w:rPr>
            </w:pPr>
          </w:p>
          <w:p w14:paraId="58EEFD61">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Dùng thiết bị USB</w:t>
            </w:r>
          </w:p>
        </w:tc>
        <w:tc>
          <w:tcPr>
            <w:tcW w:w="1334" w:type="dxa"/>
          </w:tcPr>
          <w:p w14:paraId="637B6866">
            <w:pPr>
              <w:spacing w:line="276" w:lineRule="auto"/>
              <w:jc w:val="both"/>
              <w:rPr>
                <w:color w:val="000000" w:themeColor="text1"/>
                <w:sz w:val="28"/>
                <w:szCs w:val="28"/>
                <w14:textFill>
                  <w14:solidFill>
                    <w14:schemeClr w14:val="tx1"/>
                  </w14:solidFill>
                </w14:textFill>
              </w:rPr>
            </w:pPr>
          </w:p>
          <w:p w14:paraId="1060FC0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Tham gia hoạt động </w:t>
            </w:r>
          </w:p>
        </w:tc>
      </w:tr>
      <w:tr w14:paraId="29458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3552D356">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5.CỦNG CỐ, DẶN DÒ (3’)</w:t>
            </w:r>
          </w:p>
          <w:p w14:paraId="45825E3D">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Củng cố </w:t>
            </w:r>
          </w:p>
          <w:p w14:paraId="35661564">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đặt câu hỏi nhanh:</w:t>
            </w:r>
          </w:p>
          <w:p w14:paraId="284F5EE4">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Tệp và thư mục là gì? Vai trò của chúng trong quản lý thông tin trên máy tính?</w:t>
            </w:r>
          </w:p>
          <w:p w14:paraId="07F82833">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chốt kiến thức:</w:t>
            </w:r>
          </w:p>
          <w:p w14:paraId="562AD80F">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pict>
                <v:rect id="_x0000_i1034" o:spt="1" style="height:1.5pt;width:0pt;" fillcolor="#A0A0A0" filled="t" stroked="f" coordsize="21600,21600" o:hr="t" o:hrstd="t" o:hralign="center">
                  <v:path/>
                  <v:fill on="t" focussize="0,0"/>
                  <v:stroke on="f"/>
                  <v:imagedata o:title=""/>
                  <o:lock v:ext="edit"/>
                  <w10:wrap type="none"/>
                  <w10:anchorlock/>
                </v:rect>
              </w:pict>
            </w:r>
          </w:p>
          <w:p w14:paraId="44AFA5BE">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Dặn dò </w:t>
            </w:r>
          </w:p>
          <w:p w14:paraId="096C2C1F">
            <w:pPr>
              <w:tabs>
                <w:tab w:val="left" w:pos="170"/>
                <w:tab w:val="center" w:pos="947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Tạo cây thư mục gồm nhiều thư mục con và tệp tin.</w:t>
            </w:r>
          </w:p>
          <w:p w14:paraId="2042445E">
            <w:pPr>
              <w:tabs>
                <w:tab w:val="left" w:pos="170"/>
                <w:tab w:val="center" w:pos="947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Xem trước bài mới</w:t>
            </w:r>
          </w:p>
        </w:tc>
      </w:tr>
      <w:tr w14:paraId="21F127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3B9742A4">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34E4567C">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36D6A2C5">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26E45DD9">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6D4338EB">
      <w:pPr>
        <w:rPr>
          <w:color w:val="000000" w:themeColor="text1"/>
          <w:sz w:val="28"/>
          <w:szCs w:val="28"/>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Aptos">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0EF"/>
    <w:rsid w:val="003350EF"/>
    <w:rsid w:val="00867C42"/>
    <w:rsid w:val="009E7299"/>
    <w:rsid w:val="00B732D1"/>
    <w:rsid w:val="00E300D2"/>
    <w:rsid w:val="06722018"/>
    <w:rsid w:val="09CE4371"/>
    <w:rsid w:val="1D7D3E6D"/>
    <w:rsid w:val="2FE8584A"/>
    <w:rsid w:val="49063B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7"/>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8"/>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9"/>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20"/>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1"/>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2"/>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3"/>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4"/>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link w:val="26"/>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table" w:customStyle="1" w:styleId="34">
    <w:name w:val="_Style 93"/>
    <w:basedOn w:val="12"/>
    <w:qFormat/>
    <w:uiPriority w:val="0"/>
    <w:rPr>
      <w:sz w:val="28"/>
      <w:szCs w:val="28"/>
    </w:r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oleObject" Target="embeddings/oleObject10.bin"/><Relationship Id="rId25" Type="http://schemas.openxmlformats.org/officeDocument/2006/relationships/image" Target="media/image11.png"/><Relationship Id="rId24" Type="http://schemas.openxmlformats.org/officeDocument/2006/relationships/oleObject" Target="embeddings/oleObject9.bin"/><Relationship Id="rId23" Type="http://schemas.openxmlformats.org/officeDocument/2006/relationships/image" Target="media/image10.png"/><Relationship Id="rId22" Type="http://schemas.openxmlformats.org/officeDocument/2006/relationships/oleObject" Target="embeddings/oleObject8.bin"/><Relationship Id="rId21" Type="http://schemas.openxmlformats.org/officeDocument/2006/relationships/image" Target="media/image9.png"/><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oleObject" Target="embeddings/oleObject6.bin"/><Relationship Id="rId17" Type="http://schemas.openxmlformats.org/officeDocument/2006/relationships/image" Target="media/image7.png"/><Relationship Id="rId16" Type="http://schemas.openxmlformats.org/officeDocument/2006/relationships/oleObject" Target="embeddings/oleObject5.bin"/><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oleObject" Target="embeddings/oleObject4.bin"/><Relationship Id="rId12" Type="http://schemas.openxmlformats.org/officeDocument/2006/relationships/image" Target="media/image4.png"/><Relationship Id="rId11" Type="http://schemas.openxmlformats.org/officeDocument/2006/relationships/oleObject" Target="embeddings/oleObject3.bin"/><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1184</Words>
  <Characters>6749</Characters>
  <Lines>56</Lines>
  <Paragraphs>15</Paragraphs>
  <TotalTime>0</TotalTime>
  <ScaleCrop>false</ScaleCrop>
  <LinksUpToDate>false</LinksUpToDate>
  <CharactersWithSpaces>7918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2025-08-24T05:41:00Z</dcterms:created>
  <dc:creator>ASUS</dc:creator>
  <cp:lastModifiedBy>Đà Xuân</cp:lastModifiedBy>
  <dcterms:modified xsi:type="dcterms:W3CDTF">2025-12-29T08:06:43Z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10F1F864637049058FAAA4317FF84A85_12</vt:lpwstr>
  </property>
</Properties>
</file>