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B235F">
      <w:pPr>
        <w:spacing w:before="45"/>
        <w:ind w:left="4" w:right="564" w:firstLine="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w:t>
      </w:r>
      <w:r>
        <w:rPr>
          <w:b/>
          <w:color w:val="000000" w:themeColor="text1"/>
          <w:spacing w:val="-4"/>
          <w:sz w:val="28"/>
          <w:szCs w:val="28"/>
          <w14:textFill>
            <w14:solidFill>
              <w14:schemeClr w14:val="tx1"/>
            </w14:solidFill>
          </w14:textFill>
        </w:rPr>
        <w:t xml:space="preserve"> </w:t>
      </w:r>
      <w:r>
        <w:rPr>
          <w:rFonts w:hint="default"/>
          <w:b/>
          <w:color w:val="000000" w:themeColor="text1"/>
          <w:spacing w:val="-4"/>
          <w:sz w:val="28"/>
          <w:szCs w:val="28"/>
          <w:lang w:val="en-US"/>
          <w14:textFill>
            <w14:solidFill>
              <w14:schemeClr w14:val="tx1"/>
            </w14:solidFill>
          </w14:textFill>
        </w:rPr>
        <w:t>1</w:t>
      </w:r>
      <w:r>
        <w:rPr>
          <w:b/>
          <w:color w:val="000000" w:themeColor="text1"/>
          <w:spacing w:val="-10"/>
          <w:sz w:val="28"/>
          <w:szCs w:val="28"/>
          <w14:textFill>
            <w14:solidFill>
              <w14:schemeClr w14:val="tx1"/>
            </w14:solidFill>
          </w14:textFill>
        </w:rPr>
        <w:t>4</w:t>
      </w:r>
    </w:p>
    <w:p w14:paraId="0FAFD78F">
      <w:pPr>
        <w:spacing w:line="288" w:lineRule="auto"/>
        <w:jc w:val="center"/>
        <w:rPr>
          <w:rFonts w:hint="default" w:cs="Times New Roman"/>
          <w:b/>
          <w:bCs/>
          <w:color w:val="000000" w:themeColor="text1"/>
          <w:sz w:val="28"/>
          <w:szCs w:val="28"/>
          <w:lang w:val="en-US"/>
          <w14:textFill>
            <w14:solidFill>
              <w14:schemeClr w14:val="tx1"/>
            </w14:solidFill>
          </w14:textFill>
        </w:rPr>
      </w:pPr>
      <w:r>
        <w:rPr>
          <w:rFonts w:hint="default" w:cs="Times New Roman"/>
          <w:b/>
          <w:bCs/>
          <w:color w:val="000000" w:themeColor="text1"/>
          <w:sz w:val="28"/>
          <w:szCs w:val="28"/>
          <w:lang w:val="en-US"/>
          <w14:textFill>
            <w14:solidFill>
              <w14:schemeClr w14:val="tx1"/>
            </w14:solidFill>
          </w14:textFill>
        </w:rPr>
        <w:t>CHỦ ĐỀ 5: ỨNG DỤNG TIN HỌC</w:t>
      </w:r>
    </w:p>
    <w:p w14:paraId="6A7A7B7E">
      <w:pPr>
        <w:spacing w:line="288" w:lineRule="auto"/>
        <w:jc w:val="center"/>
        <w:rPr>
          <w:rFonts w:hint="default"/>
          <w:b/>
          <w:color w:val="000000" w:themeColor="text1"/>
          <w:sz w:val="28"/>
          <w:szCs w:val="28"/>
          <w:u w:val="single"/>
          <w:lang w:val="en-US"/>
          <w14:textFill>
            <w14:solidFill>
              <w14:schemeClr w14:val="tx1"/>
            </w14:solidFill>
          </w14:textFill>
        </w:rPr>
      </w:pPr>
      <w:r>
        <w:rPr>
          <w:b/>
          <w:color w:val="000000" w:themeColor="text1"/>
          <w:sz w:val="28"/>
          <w:szCs w:val="28"/>
          <w14:textFill>
            <w14:solidFill>
              <w14:schemeClr w14:val="tx1"/>
            </w14:solidFill>
          </w14:textFill>
        </w:rPr>
        <w:t xml:space="preserve">BÀI 7: THỰC HÀNH SOẠN THẢO VĂN BẢN </w:t>
      </w:r>
      <w:r>
        <w:rPr>
          <w:rFonts w:hint="default"/>
          <w:b/>
          <w:color w:val="000000" w:themeColor="text1"/>
          <w:sz w:val="28"/>
          <w:szCs w:val="28"/>
          <w:lang w:val="en-US"/>
          <w14:textFill>
            <w14:solidFill>
              <w14:schemeClr w14:val="tx1"/>
            </w14:solidFill>
          </w14:textFill>
        </w:rPr>
        <w:t xml:space="preserve">( tiết 2) </w:t>
      </w:r>
    </w:p>
    <w:p w14:paraId="77E087FB">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7BCDA80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1BB35070">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492187F8">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Đưa được hình ảnh vào trong văn bản một cách thành thạo.</w:t>
      </w:r>
    </w:p>
    <w:p w14:paraId="266A002C">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4B9571F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tìm hiểu và thực hành cách chèn hình ảnh vào văn bản.</w:t>
      </w:r>
    </w:p>
    <w:p w14:paraId="3F423D11">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Học sinh biết cách trao đổi thông tin và chia sẻ kinh nghiệm với bạn bè về cách chèn hình ảnh.</w:t>
      </w:r>
    </w:p>
    <w:p w14:paraId="55CD6F9C">
      <w:pPr>
        <w:numPr>
          <w:ilvl w:val="0"/>
          <w:numId w:val="0"/>
        </w:numPr>
        <w:spacing w:line="288" w:lineRule="auto"/>
        <w:ind w:firstLine="720" w:firstLineChars="0"/>
        <w:jc w:val="both"/>
        <w:rPr>
          <w:b/>
          <w:bCs/>
          <w:color w:val="FF0000"/>
          <w:sz w:val="28"/>
          <w:szCs w:val="28"/>
        </w:rPr>
      </w:pPr>
      <w:r>
        <w:rPr>
          <w:rFonts w:hint="default"/>
          <w:b/>
          <w:bCs/>
          <w:color w:val="FF0000"/>
          <w:sz w:val="28"/>
          <w:szCs w:val="28"/>
          <w:lang w:val="en-US"/>
        </w:rPr>
        <w:t>Định hướng Năng lực số</w:t>
      </w:r>
    </w:p>
    <w:p w14:paraId="38E69B56">
      <w:pPr>
        <w:pStyle w:val="35"/>
        <w:ind w:left="17" w:right="1"/>
        <w:jc w:val="both"/>
        <w:rPr>
          <w:rFonts w:hint="default"/>
          <w:color w:val="FF0000"/>
          <w:sz w:val="26"/>
          <w:szCs w:val="20"/>
          <w:lang w:val="en-US"/>
        </w:rPr>
      </w:pPr>
      <w:r>
        <w:rPr>
          <w:color w:val="FF0000"/>
          <w:spacing w:val="-2"/>
          <w:sz w:val="26"/>
          <w:szCs w:val="20"/>
        </w:rPr>
        <w:t>3.1.CB2a</w:t>
      </w:r>
      <w:r>
        <w:rPr>
          <w:rFonts w:hint="default"/>
          <w:color w:val="FF0000"/>
          <w:spacing w:val="-2"/>
          <w:sz w:val="26"/>
          <w:szCs w:val="20"/>
          <w:lang w:val="en-US"/>
        </w:rPr>
        <w:t xml:space="preserve">: Xác định các cách tạo </w:t>
      </w:r>
      <w:r>
        <w:rPr>
          <w:rFonts w:hint="default" w:ascii="Times New Roman" w:hAnsi="Times New Roman" w:eastAsia="SimSun" w:cs="Times New Roman"/>
          <w:i w:val="0"/>
          <w:iCs w:val="0"/>
          <w:caps w:val="0"/>
          <w:color w:val="FF0000"/>
          <w:spacing w:val="0"/>
          <w:sz w:val="27"/>
          <w:szCs w:val="27"/>
        </w:rPr>
        <w:t>và chỉnh</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sửa nội dung</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đơn giản ở các</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định dạng đơn</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giản</w:t>
      </w:r>
    </w:p>
    <w:p w14:paraId="4B3217A2">
      <w:pPr>
        <w:numPr>
          <w:ilvl w:val="0"/>
          <w:numId w:val="0"/>
        </w:numPr>
        <w:spacing w:line="288" w:lineRule="auto"/>
        <w:jc w:val="both"/>
        <w:rPr>
          <w:color w:val="000000" w:themeColor="text1"/>
          <w:sz w:val="28"/>
          <w:szCs w:val="28"/>
          <w14:textFill>
            <w14:solidFill>
              <w14:schemeClr w14:val="tx1"/>
            </w14:solidFill>
          </w14:textFill>
        </w:rPr>
      </w:pPr>
      <w:r>
        <w:rPr>
          <w:rFonts w:hint="default"/>
          <w:color w:val="FF0000"/>
          <w:spacing w:val="-2"/>
          <w:sz w:val="26"/>
          <w:szCs w:val="20"/>
          <w:lang w:val="en-US"/>
        </w:rPr>
        <w:t xml:space="preserve"> </w:t>
      </w:r>
      <w:r>
        <w:rPr>
          <w:color w:val="FF0000"/>
          <w:spacing w:val="-2"/>
          <w:sz w:val="26"/>
          <w:szCs w:val="20"/>
        </w:rPr>
        <w:t>3.1.CB2b</w:t>
      </w:r>
      <w:r>
        <w:rPr>
          <w:rFonts w:hint="default"/>
          <w:color w:val="FF0000"/>
          <w:spacing w:val="-2"/>
          <w:sz w:val="26"/>
          <w:szCs w:val="20"/>
          <w:lang w:val="en-US"/>
        </w:rPr>
        <w:t>:Chọn được cách thể hiện bản thân thông qua việc tạo ra các nội dung số đơn giản</w:t>
      </w:r>
    </w:p>
    <w:p w14:paraId="6B2D8652">
      <w:pPr>
        <w:numPr>
          <w:ilvl w:val="0"/>
          <w:numId w:val="1"/>
        </w:numPr>
        <w:spacing w:line="288" w:lineRule="auto"/>
        <w:ind w:left="0" w:leftChars="0" w:firstLine="0" w:firstLineChars="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Phẩm chất. </w:t>
      </w:r>
    </w:p>
    <w:p w14:paraId="4C86ED20">
      <w:pPr>
        <w:pStyle w:val="13"/>
        <w:shd w:val="clear" w:color="auto" w:fill="FFFFFF"/>
        <w:spacing w:before="0" w:beforeAutospacing="0" w:after="0" w:afterAutospacing="0"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có ý thức về việc bố trí hình ảnh hợp lý để văn bản thêm sinh động và dễ hiểu.</w:t>
      </w:r>
    </w:p>
    <w:p w14:paraId="6F43CFD8">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7898EE7">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SGK, SGV, tivi, giáo án điện tử.</w:t>
      </w:r>
    </w:p>
    <w:p w14:paraId="7C905AB4">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r>
        <w:rPr>
          <w:b/>
          <w:color w:val="000000" w:themeColor="text1"/>
          <w:sz w:val="28"/>
          <w:szCs w:val="28"/>
          <w14:textFill>
            <w14:solidFill>
              <w14:schemeClr w14:val="tx1"/>
            </w14:solidFill>
          </w14:textFill>
        </w:rPr>
        <w:br w:type="textWrapping"/>
      </w:r>
      <w:r>
        <w:rPr>
          <w:b/>
          <w:color w:val="000000" w:themeColor="text1"/>
          <w:sz w:val="28"/>
          <w:szCs w:val="28"/>
          <w14:textFill>
            <w14:solidFill>
              <w14:schemeClr w14:val="tx1"/>
            </w14:solidFill>
          </w14:textFill>
        </w:rPr>
        <w:br w:type="textWrapping"/>
      </w:r>
      <w:r>
        <w:rPr>
          <w:b/>
          <w:color w:val="000000" w:themeColor="text1"/>
          <w:sz w:val="28"/>
          <w:szCs w:val="28"/>
          <w14:textFill>
            <w14:solidFill>
              <w14:schemeClr w14:val="tx1"/>
            </w14:solidFill>
          </w14:textFill>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320D2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shd w:val="clear" w:color="auto" w:fill="FFC000"/>
          </w:tcPr>
          <w:p w14:paraId="48F4B03D">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tcPr>
          <w:p w14:paraId="6E19EFF2">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shd w:val="clear" w:color="auto" w:fill="FFC000"/>
          </w:tcPr>
          <w:p w14:paraId="7417044E">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27231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3E5F06F3">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5E9A5C29">
            <w:pPr>
              <w:spacing w:line="288"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Khơi dậy hứng thú và ôn lại kiến thức của tiết trước.</w:t>
            </w:r>
          </w:p>
          <w:p w14:paraId="62CE8076">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5BFE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08BB1AC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trò chơi nhỏ: "Chỉnh sửa văn bản".</w:t>
            </w:r>
          </w:p>
          <w:p w14:paraId="0CFF0C1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thảo luận về cách chỉnh sửa văn bản để hoàn thiện văn bản.</w:t>
            </w:r>
          </w:p>
          <w:p w14:paraId="2F7F0F3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HS: "Các em có thấy việc chỉnh sửa văn bản giúp ích như thế nào cho việc hoàn thiện văn bản không?"</w:t>
            </w:r>
          </w:p>
          <w:p w14:paraId="38769FE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“Hôm nay chúng ta sẽ tiếp tục học cách chỉnh sửa và hoàn thiện văn bản”.</w:t>
            </w:r>
          </w:p>
        </w:tc>
        <w:tc>
          <w:tcPr>
            <w:tcW w:w="3600" w:type="dxa"/>
          </w:tcPr>
          <w:p w14:paraId="39E1E166">
            <w:pPr>
              <w:pStyle w:val="29"/>
              <w:spacing w:after="0" w:line="288" w:lineRule="auto"/>
              <w:ind w:left="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tham gia trò chơi và trả lời câu hỏi của GV.</w:t>
            </w:r>
          </w:p>
          <w:p w14:paraId="2990D688">
            <w:pPr>
              <w:pStyle w:val="29"/>
              <w:spacing w:after="0" w:line="288" w:lineRule="auto"/>
              <w:ind w:left="0"/>
              <w:rPr>
                <w:rFonts w:ascii="Times New Roman" w:hAnsi="Times New Roman" w:cs="Times New Roman"/>
                <w:color w:val="000000" w:themeColor="text1"/>
                <w:sz w:val="28"/>
                <w:szCs w:val="28"/>
                <w14:textFill>
                  <w14:solidFill>
                    <w14:schemeClr w14:val="tx1"/>
                  </w14:solidFill>
                </w14:textFill>
              </w:rPr>
            </w:pPr>
          </w:p>
          <w:p w14:paraId="3482D608">
            <w:pPr>
              <w:pStyle w:val="29"/>
              <w:spacing w:after="0" w:line="288" w:lineRule="auto"/>
              <w:ind w:left="0"/>
              <w:rPr>
                <w:rFonts w:ascii="Times New Roman" w:hAnsi="Times New Roman" w:cs="Times New Roman"/>
                <w:color w:val="000000" w:themeColor="text1"/>
                <w:sz w:val="28"/>
                <w:szCs w:val="28"/>
                <w14:textFill>
                  <w14:solidFill>
                    <w14:schemeClr w14:val="tx1"/>
                  </w14:solidFill>
                </w14:textFill>
              </w:rPr>
            </w:pPr>
          </w:p>
          <w:p w14:paraId="1A59B458">
            <w:pPr>
              <w:pStyle w:val="29"/>
              <w:spacing w:after="0" w:line="288" w:lineRule="auto"/>
              <w:ind w:left="0"/>
              <w:rPr>
                <w:rFonts w:ascii="Times New Roman" w:hAnsi="Times New Roman" w:cs="Times New Roman"/>
                <w:color w:val="000000" w:themeColor="text1"/>
                <w:sz w:val="28"/>
                <w:szCs w:val="28"/>
                <w14:textFill>
                  <w14:solidFill>
                    <w14:schemeClr w14:val="tx1"/>
                  </w14:solidFill>
                </w14:textFill>
              </w:rPr>
            </w:pPr>
          </w:p>
          <w:p w14:paraId="7E6859B9">
            <w:pPr>
              <w:pStyle w:val="29"/>
              <w:spacing w:after="0" w:line="288" w:lineRule="auto"/>
              <w:ind w:left="0"/>
              <w:rPr>
                <w:rFonts w:ascii="Times New Roman" w:hAnsi="Times New Roman" w:cs="Times New Roman"/>
                <w:color w:val="000000" w:themeColor="text1"/>
                <w:sz w:val="28"/>
                <w:szCs w:val="28"/>
                <w14:textFill>
                  <w14:solidFill>
                    <w14:schemeClr w14:val="tx1"/>
                  </w14:solidFill>
                </w14:textFill>
              </w:rPr>
            </w:pPr>
          </w:p>
          <w:p w14:paraId="04471289">
            <w:pPr>
              <w:pStyle w:val="29"/>
              <w:spacing w:after="0" w:line="288" w:lineRule="auto"/>
              <w:ind w:left="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HS lắng nghe. </w:t>
            </w:r>
          </w:p>
        </w:tc>
        <w:tc>
          <w:tcPr>
            <w:tcW w:w="1710" w:type="dxa"/>
          </w:tcPr>
          <w:p w14:paraId="359EBCDB">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tham gia trò chơi. </w:t>
            </w:r>
          </w:p>
        </w:tc>
      </w:tr>
      <w:tr w14:paraId="3D3E8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jc w:val="center"/>
        </w:trPr>
        <w:tc>
          <w:tcPr>
            <w:tcW w:w="9625" w:type="dxa"/>
            <w:gridSpan w:val="3"/>
          </w:tcPr>
          <w:p w14:paraId="4D4F9A95">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THỰC HÀNH  (10’) </w:t>
            </w:r>
          </w:p>
          <w:p w14:paraId="01EA372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71DD2621">
            <w:pPr>
              <w:pStyle w:val="13"/>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cách chỉnh sửa và hoàn thiện văn bản.</w:t>
            </w:r>
          </w:p>
          <w:p w14:paraId="34DCD4A5">
            <w:pPr>
              <w:pStyle w:val="35"/>
              <w:ind w:left="17" w:right="1"/>
              <w:jc w:val="both"/>
              <w:rPr>
                <w:rFonts w:hint="default"/>
                <w:color w:val="FF0000"/>
                <w:sz w:val="26"/>
                <w:szCs w:val="20"/>
                <w:lang w:val="en-US"/>
              </w:rPr>
            </w:pPr>
            <w:r>
              <w:rPr>
                <w:color w:val="FF0000"/>
                <w:spacing w:val="-2"/>
                <w:sz w:val="26"/>
                <w:szCs w:val="20"/>
              </w:rPr>
              <w:t>3.1.CB2a</w:t>
            </w:r>
            <w:r>
              <w:rPr>
                <w:rFonts w:hint="default"/>
                <w:color w:val="FF0000"/>
                <w:spacing w:val="-2"/>
                <w:sz w:val="26"/>
                <w:szCs w:val="20"/>
                <w:lang w:val="en-US"/>
              </w:rPr>
              <w:t xml:space="preserve">: Xác định các cách tạo </w:t>
            </w:r>
            <w:r>
              <w:rPr>
                <w:rFonts w:hint="default" w:ascii="Times New Roman" w:hAnsi="Times New Roman" w:eastAsia="SimSun" w:cs="Times New Roman"/>
                <w:i w:val="0"/>
                <w:iCs w:val="0"/>
                <w:caps w:val="0"/>
                <w:color w:val="FF0000"/>
                <w:spacing w:val="0"/>
                <w:sz w:val="27"/>
                <w:szCs w:val="27"/>
              </w:rPr>
              <w:t>và chỉnh</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sửa nội dung</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đơn giản ở các</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định dạng đơn</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giản</w:t>
            </w:r>
          </w:p>
          <w:p w14:paraId="7D478ECE">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4190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4315" w:type="dxa"/>
          </w:tcPr>
          <w:p w14:paraId="7CDB68F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yêu cầu HS suy nghĩ: "Để văn bản bớt khô khan, em sẽ thêm yếu tố gì?". HS xác định việc chèn ảnh minh họa, tạo khung (Border) hoặc thay đổi lề văn bản để tạo sự cân đối.</w:t>
            </w:r>
          </w:p>
          <w:p w14:paraId="02D05446">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color w:val="FF000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HS nhận thấy sự thay đổi nhỏ trong định dạng có thể tạo ra sự khác biệt lớn về hiệu quả thông tin.</w:t>
            </w:r>
            <w:bookmarkStart w:id="0" w:name="_GoBack"/>
            <w:bookmarkEnd w:id="0"/>
          </w:p>
        </w:tc>
        <w:tc>
          <w:tcPr>
            <w:tcW w:w="3600" w:type="dxa"/>
          </w:tcPr>
          <w:p w14:paraId="4BE92516">
            <w:pPr>
              <w:autoSpaceDE w:val="0"/>
              <w:autoSpaceDN w:val="0"/>
              <w:adjustRightInd w:val="0"/>
              <w:spacing w:line="288" w:lineRule="auto"/>
              <w:jc w:val="both"/>
              <w:rPr>
                <w:color w:val="FF0000"/>
                <w:sz w:val="28"/>
                <w:szCs w:val="28"/>
              </w:rPr>
            </w:pPr>
          </w:p>
          <w:p w14:paraId="386408E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color w:val="FF0000"/>
                <w:sz w:val="28"/>
                <w:szCs w:val="28"/>
              </w:rPr>
              <w:t>-</w:t>
            </w:r>
            <w:r>
              <w:rPr>
                <w:rFonts w:hint="default"/>
                <w:color w:val="FF0000"/>
                <w:sz w:val="28"/>
                <w:szCs w:val="28"/>
                <w:lang w:val="en-US"/>
              </w:rPr>
              <w:t xml:space="preserve"> </w:t>
            </w:r>
            <w:r>
              <w:rPr>
                <w:rFonts w:hint="default" w:ascii="Times New Roman" w:hAnsi="Times New Roman" w:eastAsia="sans-serif" w:cs="Times New Roman"/>
                <w:i w:val="0"/>
                <w:iCs w:val="0"/>
                <w:caps w:val="0"/>
                <w:color w:val="FF0000"/>
                <w:spacing w:val="0"/>
                <w:sz w:val="28"/>
                <w:szCs w:val="28"/>
                <w:shd w:val="clear" w:fill="FFFFFF"/>
              </w:rPr>
              <w:t>HS thực hành căn chỉnh vị trí hình ảnh (Wrap Text), thay đổi màu nền trang văn bản (Page Color) hoặc thêm các ký tự đặc biệt.</w:t>
            </w:r>
          </w:p>
          <w:p w14:paraId="6049E936">
            <w:pPr>
              <w:spacing w:line="288" w:lineRule="auto"/>
              <w:jc w:val="both"/>
              <w:rPr>
                <w:rFonts w:hint="default"/>
                <w:color w:val="FF0000"/>
                <w:sz w:val="28"/>
                <w:szCs w:val="28"/>
                <w:lang w:val="en-US"/>
              </w:rPr>
            </w:pPr>
          </w:p>
          <w:p w14:paraId="447DBCF2">
            <w:pPr>
              <w:autoSpaceDE w:val="0"/>
              <w:autoSpaceDN w:val="0"/>
              <w:adjustRightInd w:val="0"/>
              <w:spacing w:line="288" w:lineRule="auto"/>
              <w:jc w:val="both"/>
              <w:rPr>
                <w:color w:val="FF0000"/>
                <w:sz w:val="28"/>
                <w:szCs w:val="28"/>
              </w:rPr>
            </w:pPr>
          </w:p>
        </w:tc>
        <w:tc>
          <w:tcPr>
            <w:tcW w:w="1710" w:type="dxa"/>
          </w:tcPr>
          <w:p w14:paraId="26C664E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w:t>
            </w:r>
          </w:p>
        </w:tc>
      </w:tr>
      <w:tr w14:paraId="78EF7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9625" w:type="dxa"/>
            <w:gridSpan w:val="3"/>
          </w:tcPr>
          <w:p w14:paraId="6FCF2F83">
            <w:pPr>
              <w:spacing w:line="288" w:lineRule="auto"/>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3. LUYỆN TẬP. (10’)</w:t>
            </w:r>
          </w:p>
          <w:p w14:paraId="7A5EB730">
            <w:pPr>
              <w:spacing w:line="288" w:lineRule="auto"/>
              <w:jc w:val="both"/>
              <w:rPr>
                <w:bCs/>
                <w:i/>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a. </w:t>
            </w:r>
            <w:r>
              <w:rPr>
                <w:b/>
                <w:color w:val="000000" w:themeColor="text1"/>
                <w:sz w:val="28"/>
                <w:szCs w:val="28"/>
                <w14:textFill>
                  <w14:solidFill>
                    <w14:schemeClr w14:val="tx1"/>
                  </w14:solidFill>
                </w14:textFill>
              </w:rPr>
              <w:t>Mục tiêu:</w:t>
            </w: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HS vận dụng kiến thức đã học để chỉnh sửa và hoàn thiện văn bản.</w:t>
            </w:r>
          </w:p>
          <w:p w14:paraId="1EA69D5B">
            <w:pPr>
              <w:spacing w:line="288" w:lineRule="auto"/>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b.</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Cách thức thực hiện:</w:t>
            </w:r>
          </w:p>
        </w:tc>
      </w:tr>
      <w:tr w14:paraId="621F1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4315" w:type="dxa"/>
          </w:tcPr>
          <w:p w14:paraId="1669ABD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thực hiện Nhiệm vụ 2 trong SGK: Chỉnh sửa và hoàn thiện văn bản.</w:t>
            </w:r>
          </w:p>
          <w:p w14:paraId="6EF13B7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Xem lại và sửa các lỗi chính tả để hoàn thiện văn bản.</w:t>
            </w:r>
          </w:p>
          <w:p w14:paraId="3783AD4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Lưu văn bản.</w:t>
            </w:r>
          </w:p>
          <w:p w14:paraId="519A933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hiện theo hướng dẫn.</w:t>
            </w:r>
          </w:p>
          <w:p w14:paraId="320EA7C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đi quanh lớp, hỗ trợ và hướng dẫn thêm cho HS khi cần.</w:t>
            </w:r>
          </w:p>
          <w:p w14:paraId="7748693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tự tạo thêm các văn bản khác nhau với các chủ đề khác nhau như: văn bản chúc mừng, văn bản thông báo.</w:t>
            </w:r>
          </w:p>
          <w:p w14:paraId="2FF96BF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một vài HS trình bày sản phẩm của mình và nhận xét.</w:t>
            </w:r>
          </w:p>
        </w:tc>
        <w:tc>
          <w:tcPr>
            <w:tcW w:w="3600" w:type="dxa"/>
          </w:tcPr>
          <w:p w14:paraId="0EAF249E">
            <w:pPr>
              <w:spacing w:line="288" w:lineRule="auto"/>
              <w:jc w:val="both"/>
              <w:rPr>
                <w:color w:val="000000" w:themeColor="text1"/>
                <w:sz w:val="28"/>
                <w:szCs w:val="28"/>
                <w14:textFill>
                  <w14:solidFill>
                    <w14:schemeClr w14:val="tx1"/>
                  </w14:solidFill>
                </w14:textFill>
              </w:rPr>
            </w:pPr>
          </w:p>
          <w:p w14:paraId="701C84FB">
            <w:pPr>
              <w:spacing w:line="288" w:lineRule="auto"/>
              <w:jc w:val="both"/>
              <w:rPr>
                <w:color w:val="000000" w:themeColor="text1"/>
                <w:sz w:val="28"/>
                <w:szCs w:val="28"/>
                <w14:textFill>
                  <w14:solidFill>
                    <w14:schemeClr w14:val="tx1"/>
                  </w14:solidFill>
                </w14:textFill>
              </w:rPr>
            </w:pPr>
          </w:p>
          <w:p w14:paraId="11268B3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nhiệm vụ và ghi nhớ.</w:t>
            </w:r>
          </w:p>
          <w:p w14:paraId="0EB89F52">
            <w:pPr>
              <w:spacing w:line="288" w:lineRule="auto"/>
              <w:jc w:val="both"/>
              <w:rPr>
                <w:color w:val="000000" w:themeColor="text1"/>
                <w:sz w:val="28"/>
                <w:szCs w:val="28"/>
                <w14:textFill>
                  <w14:solidFill>
                    <w14:schemeClr w14:val="tx1"/>
                  </w14:solidFill>
                </w14:textFill>
              </w:rPr>
            </w:pPr>
          </w:p>
          <w:p w14:paraId="5BC4BF70">
            <w:pPr>
              <w:spacing w:line="288" w:lineRule="auto"/>
              <w:jc w:val="both"/>
              <w:rPr>
                <w:color w:val="000000" w:themeColor="text1"/>
                <w:sz w:val="28"/>
                <w:szCs w:val="28"/>
                <w14:textFill>
                  <w14:solidFill>
                    <w14:schemeClr w14:val="tx1"/>
                  </w14:solidFill>
                </w14:textFill>
              </w:rPr>
            </w:pPr>
          </w:p>
          <w:p w14:paraId="25F123CD">
            <w:pPr>
              <w:spacing w:line="288" w:lineRule="auto"/>
              <w:jc w:val="both"/>
              <w:rPr>
                <w:color w:val="000000" w:themeColor="text1"/>
                <w:sz w:val="28"/>
                <w:szCs w:val="28"/>
                <w14:textFill>
                  <w14:solidFill>
                    <w14:schemeClr w14:val="tx1"/>
                  </w14:solidFill>
                </w14:textFill>
              </w:rPr>
            </w:pPr>
          </w:p>
          <w:p w14:paraId="2EF72978">
            <w:pPr>
              <w:spacing w:line="288" w:lineRule="auto"/>
              <w:jc w:val="both"/>
              <w:rPr>
                <w:color w:val="000000" w:themeColor="text1"/>
                <w:sz w:val="28"/>
                <w:szCs w:val="28"/>
                <w14:textFill>
                  <w14:solidFill>
                    <w14:schemeClr w14:val="tx1"/>
                  </w14:solidFill>
                </w14:textFill>
              </w:rPr>
            </w:pPr>
          </w:p>
          <w:p w14:paraId="5AFEAAB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tự tạo thêm các văn bản khác nhau và trình bày kết quả.</w:t>
            </w:r>
          </w:p>
          <w:p w14:paraId="76E76127">
            <w:pPr>
              <w:spacing w:line="288" w:lineRule="auto"/>
              <w:jc w:val="both"/>
              <w:rPr>
                <w:color w:val="000000" w:themeColor="text1"/>
                <w:sz w:val="28"/>
                <w:szCs w:val="28"/>
                <w14:textFill>
                  <w14:solidFill>
                    <w14:schemeClr w14:val="tx1"/>
                  </w14:solidFill>
                </w14:textFill>
              </w:rPr>
            </w:pPr>
          </w:p>
          <w:p w14:paraId="258703FD">
            <w:pPr>
              <w:spacing w:line="288" w:lineRule="auto"/>
              <w:jc w:val="both"/>
              <w:rPr>
                <w:color w:val="000000" w:themeColor="text1"/>
                <w:sz w:val="28"/>
                <w:szCs w:val="28"/>
                <w14:textFill>
                  <w14:solidFill>
                    <w14:schemeClr w14:val="tx1"/>
                  </w14:solidFill>
                </w14:textFill>
              </w:rPr>
            </w:pPr>
          </w:p>
          <w:p w14:paraId="47B0CD43">
            <w:pPr>
              <w:pStyle w:val="29"/>
              <w:spacing w:after="0" w:line="288" w:lineRule="auto"/>
              <w:ind w:left="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trình bày và nhận xét của GV.</w:t>
            </w:r>
          </w:p>
        </w:tc>
        <w:tc>
          <w:tcPr>
            <w:tcW w:w="1710" w:type="dxa"/>
          </w:tcPr>
          <w:p w14:paraId="64BF60B3">
            <w:pPr>
              <w:pStyle w:val="29"/>
              <w:spacing w:after="0" w:line="288" w:lineRule="auto"/>
              <w:ind w:left="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thực hiện nhiệm vụ và ghi chép.</w:t>
            </w:r>
          </w:p>
          <w:p w14:paraId="1CED994F">
            <w:pPr>
              <w:spacing w:line="288" w:lineRule="auto"/>
              <w:rPr>
                <w:color w:val="000000" w:themeColor="text1"/>
                <w:sz w:val="28"/>
                <w:szCs w:val="28"/>
                <w14:textFill>
                  <w14:solidFill>
                    <w14:schemeClr w14:val="tx1"/>
                  </w14:solidFill>
                </w14:textFill>
              </w:rPr>
            </w:pPr>
          </w:p>
        </w:tc>
      </w:tr>
      <w:tr w14:paraId="27EDC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5EA2B707">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(10’)</w:t>
            </w:r>
          </w:p>
          <w:p w14:paraId="23546D99">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kiến thức đã học để giải quyết vấn đề thực tế</w:t>
            </w:r>
          </w:p>
          <w:p w14:paraId="55F1E547">
            <w:pPr>
              <w:numPr>
                <w:ilvl w:val="0"/>
                <w:numId w:val="0"/>
              </w:numPr>
              <w:spacing w:line="288" w:lineRule="auto"/>
              <w:jc w:val="both"/>
              <w:rPr>
                <w:color w:val="000000" w:themeColor="text1"/>
                <w:sz w:val="28"/>
                <w:szCs w:val="28"/>
                <w14:textFill>
                  <w14:solidFill>
                    <w14:schemeClr w14:val="tx1"/>
                  </w14:solidFill>
                </w14:textFill>
              </w:rPr>
            </w:pPr>
            <w:r>
              <w:rPr>
                <w:color w:val="FF0000"/>
                <w:spacing w:val="-2"/>
                <w:sz w:val="26"/>
                <w:szCs w:val="20"/>
              </w:rPr>
              <w:t>3.1.CB2b</w:t>
            </w:r>
            <w:r>
              <w:rPr>
                <w:rFonts w:hint="default"/>
                <w:color w:val="FF0000"/>
                <w:spacing w:val="-2"/>
                <w:sz w:val="26"/>
                <w:szCs w:val="20"/>
                <w:lang w:val="en-US"/>
              </w:rPr>
              <w:t>:Chọn được cách thể hiện bản thân thông qua việc tạo ra các nội dung số đơn giản</w:t>
            </w:r>
          </w:p>
          <w:p w14:paraId="78FD4931">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99DA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6844C390">
            <w:pPr>
              <w:spacing w:line="288" w:lineRule="auto"/>
              <w:jc w:val="both"/>
              <w:rPr>
                <w:color w:val="000000" w:themeColor="text1"/>
                <w:sz w:val="28"/>
                <w:szCs w:val="28"/>
                <w14:textFill>
                  <w14:solidFill>
                    <w14:schemeClr w14:val="tx1"/>
                  </w14:solidFill>
                </w14:textFill>
              </w:rPr>
            </w:pPr>
            <w:r>
              <w:rPr>
                <w:bCs/>
                <w:color w:val="000000" w:themeColor="text1"/>
                <w:sz w:val="28"/>
                <w:szCs w:val="28"/>
                <w:lang w:val="nl-NL"/>
                <w14:textFill>
                  <w14:solidFill>
                    <w14:schemeClr w14:val="tx1"/>
                  </w14:solidFill>
                </w14:textFill>
              </w:rPr>
              <w:t xml:space="preserve">- </w:t>
            </w:r>
            <w:r>
              <w:rPr>
                <w:color w:val="000000" w:themeColor="text1"/>
                <w:sz w:val="28"/>
                <w:szCs w:val="28"/>
                <w14:textFill>
                  <w14:solidFill>
                    <w14:schemeClr w14:val="tx1"/>
                  </w14:solidFill>
                </w14:textFill>
              </w:rPr>
              <w:t>GV yêu cầu HS suy nghĩ và thiết kế một văn bản chúc mừng sinh nhật cho người thân hoặc bạn bè của mình.</w:t>
            </w:r>
          </w:p>
          <w:p w14:paraId="310F5ED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gợi ý HS sử dụng các công cụ và kỹ năng đã học để tạo văn bản đẹp và ý nghĩa.</w:t>
            </w:r>
          </w:p>
          <w:p w14:paraId="35B6AE7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một vài HS trình bày sản phẩm của mình và nhận xét.</w:t>
            </w:r>
          </w:p>
          <w:p w14:paraId="5FF1EA93">
            <w:pPr>
              <w:spacing w:line="288" w:lineRule="auto"/>
              <w:jc w:val="both"/>
              <w:rPr>
                <w:rFonts w:hint="default"/>
                <w:color w:val="000000" w:themeColor="text1"/>
                <w:sz w:val="28"/>
                <w:szCs w:val="28"/>
                <w:lang w:val="en-US"/>
                <w14:textFill>
                  <w14:solidFill>
                    <w14:schemeClr w14:val="tx1"/>
                  </w14:solidFill>
                </w14:textFill>
              </w:rPr>
            </w:pPr>
          </w:p>
        </w:tc>
        <w:tc>
          <w:tcPr>
            <w:tcW w:w="3600" w:type="dxa"/>
          </w:tcPr>
          <w:p w14:paraId="3C5083F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thiết kế văn bản.</w:t>
            </w:r>
          </w:p>
          <w:p w14:paraId="77E482E8">
            <w:pPr>
              <w:spacing w:line="288" w:lineRule="auto"/>
              <w:jc w:val="both"/>
              <w:rPr>
                <w:color w:val="000000" w:themeColor="text1"/>
                <w:sz w:val="28"/>
                <w:szCs w:val="28"/>
                <w14:textFill>
                  <w14:solidFill>
                    <w14:schemeClr w14:val="tx1"/>
                  </w14:solidFill>
                </w14:textFill>
              </w:rPr>
            </w:pPr>
          </w:p>
          <w:p w14:paraId="147F041B">
            <w:pPr>
              <w:spacing w:line="288" w:lineRule="auto"/>
              <w:jc w:val="both"/>
              <w:rPr>
                <w:color w:val="000000" w:themeColor="text1"/>
                <w:sz w:val="28"/>
                <w:szCs w:val="28"/>
                <w14:textFill>
                  <w14:solidFill>
                    <w14:schemeClr w14:val="tx1"/>
                  </w14:solidFill>
                </w14:textFill>
              </w:rPr>
            </w:pPr>
          </w:p>
          <w:p w14:paraId="67CD432B">
            <w:pPr>
              <w:spacing w:line="288" w:lineRule="auto"/>
              <w:jc w:val="both"/>
              <w:rPr>
                <w:color w:val="000000" w:themeColor="text1"/>
                <w:sz w:val="28"/>
                <w:szCs w:val="28"/>
                <w14:textFill>
                  <w14:solidFill>
                    <w14:schemeClr w14:val="tx1"/>
                  </w14:solidFill>
                </w14:textFill>
              </w:rPr>
            </w:pPr>
          </w:p>
          <w:p w14:paraId="4896ADC6">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và nhận xét của GV.</w:t>
            </w:r>
          </w:p>
        </w:tc>
        <w:tc>
          <w:tcPr>
            <w:tcW w:w="1710" w:type="dxa"/>
          </w:tcPr>
          <w:p w14:paraId="57956702">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w:t>
            </w:r>
          </w:p>
        </w:tc>
      </w:tr>
      <w:tr w14:paraId="31ACF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715CEC91">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14EC6F63">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4D79F46B">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4A42DBD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các thao tác đã thực hành: gõ văn bản, định dạng kí tự (chữ đậm, nghiêng, màu chữ...).</w:t>
            </w:r>
          </w:p>
          <w:p w14:paraId="27956B9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2A4E12B2">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02FF409">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1AB1A7A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luyện gõ và định dạng một đoạn văn bản ngắn theo mẫu đã học.</w:t>
            </w:r>
          </w:p>
          <w:p w14:paraId="2F141D18">
            <w:pPr>
              <w:tabs>
                <w:tab w:val="left" w:pos="200"/>
                <w:tab w:val="center" w:leader="dot" w:pos="9530"/>
              </w:tabs>
              <w:spacing w:line="288"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26DCA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7A281A0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6F7B1219">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5F7232A8">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4015FECC">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05D49BCC">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17DCC"/>
    <w:multiLevelType w:val="singleLevel"/>
    <w:tmpl w:val="A7C17DCC"/>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A8B"/>
    <w:rsid w:val="00510EC1"/>
    <w:rsid w:val="00B732D1"/>
    <w:rsid w:val="00E43A8B"/>
    <w:rsid w:val="14BB28CC"/>
    <w:rsid w:val="3EE12AD6"/>
    <w:rsid w:val="46161889"/>
    <w:rsid w:val="56B43790"/>
    <w:rsid w:val="6D806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p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link w:val="34"/>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List Paragraph Char"/>
    <w:link w:val="29"/>
    <w:qFormat/>
    <w:locked/>
    <w:uiPriority w:val="34"/>
  </w:style>
  <w:style w:type="paragraph" w:customStyle="1" w:styleId="35">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475</Words>
  <Characters>2709</Characters>
  <Lines>22</Lines>
  <Paragraphs>6</Paragraphs>
  <TotalTime>0</TotalTime>
  <ScaleCrop>false</ScaleCrop>
  <LinksUpToDate>false</LinksUpToDate>
  <CharactersWithSpaces>3178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2025-08-26T14:55:00Z</dcterms:created>
  <dc:creator>ASUS</dc:creator>
  <cp:lastModifiedBy>Đà Xuân</cp:lastModifiedBy>
  <dcterms:modified xsi:type="dcterms:W3CDTF">2025-12-29T12:53:26Z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50997CF830B74FA38D3D3C1CE4F997CB_12</vt:lpwstr>
  </property>
</Properties>
</file>