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9F22B">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15</w:t>
      </w:r>
    </w:p>
    <w:p w14:paraId="16798733">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8A: LÀM QUEN VỚI PHẦN MỀM ĐỒ HỌA (T1)</w:t>
      </w:r>
    </w:p>
    <w:p w14:paraId="4F447E47">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11AD3FF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E7B95DC">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2630FC6E">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Biết được phần mềm đồ họa và các công cụ chính của phần mềm đồ họa.</w:t>
      </w:r>
    </w:p>
    <w:p w14:paraId="4050C3D4">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75757AD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tự tìm hiểu và khám phá các công cụ trong phần mềm đồ họa.</w:t>
      </w:r>
    </w:p>
    <w:p w14:paraId="36F7BB9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kinh nghiệm với bạn bè về các công cụ đồ họa.</w:t>
      </w:r>
    </w:p>
    <w:p w14:paraId="55CD6F9C">
      <w:pPr>
        <w:numPr>
          <w:ilvl w:val="0"/>
          <w:numId w:val="0"/>
        </w:numPr>
        <w:spacing w:line="288" w:lineRule="auto"/>
        <w:ind w:firstLine="720" w:firstLineChars="0"/>
        <w:jc w:val="both"/>
        <w:rPr>
          <w:b/>
          <w:bCs/>
          <w:color w:val="FF0000"/>
          <w:sz w:val="28"/>
          <w:szCs w:val="28"/>
        </w:rPr>
      </w:pPr>
      <w:r>
        <w:rPr>
          <w:rFonts w:hint="default"/>
          <w:b/>
          <w:bCs/>
          <w:color w:val="FF0000"/>
          <w:sz w:val="28"/>
          <w:szCs w:val="28"/>
          <w:lang w:val="en-US"/>
        </w:rPr>
        <w:t>Định hướng Năng lực số</w:t>
      </w:r>
    </w:p>
    <w:p w14:paraId="38E69B56">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265CF9D9">
      <w:pPr>
        <w:numPr>
          <w:ilvl w:val="0"/>
          <w:numId w:val="0"/>
        </w:numPr>
        <w:spacing w:line="288" w:lineRule="auto"/>
        <w:jc w:val="both"/>
        <w:rPr>
          <w:color w:val="000000" w:themeColor="text1"/>
          <w:sz w:val="28"/>
          <w:szCs w:val="28"/>
          <w14:textFill>
            <w14:solidFill>
              <w14:schemeClr w14:val="tx1"/>
            </w14:solidFill>
          </w14:textFill>
        </w:rPr>
      </w:pPr>
      <w:r>
        <w:rPr>
          <w:rFonts w:hint="default"/>
          <w:color w:val="FF0000"/>
          <w:spacing w:val="-2"/>
          <w:sz w:val="26"/>
          <w:szCs w:val="20"/>
          <w:lang w:val="en-US"/>
        </w:rPr>
        <w:t xml:space="preserve"> </w:t>
      </w: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p>
    <w:p w14:paraId="58E37B92">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2A087E56">
      <w:pPr>
        <w:pStyle w:val="13"/>
        <w:shd w:val="clear" w:color="auto" w:fill="FFFFFF"/>
        <w:spacing w:before="0" w:beforeAutospacing="0" w:after="0" w:afterAutospacing="0"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có ý thức về tầm quan trọng của việc sử dụng phần mềm đồ họa trong thiết kế và trình bày.</w:t>
      </w:r>
    </w:p>
    <w:p w14:paraId="22E36B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990B7B0">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SGK, SGV, tivi, giáo án điện tử.</w:t>
      </w:r>
    </w:p>
    <w:p w14:paraId="0FE39C5A">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tbl>
      <w:tblPr>
        <w:tblStyle w:val="12"/>
        <w:tblpPr w:leftFromText="180" w:rightFromText="180" w:vertAnchor="text" w:horzAnchor="page" w:tblpX="1416" w:tblpY="365"/>
        <w:tblOverlap w:val="never"/>
        <w:tblW w:w="96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010AF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15" w:type="dxa"/>
            <w:shd w:val="clear" w:color="auto" w:fill="FFC000"/>
          </w:tcPr>
          <w:p w14:paraId="45D26A97">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p>
          <w:p w14:paraId="3CF46B97">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p>
        </w:tc>
        <w:tc>
          <w:tcPr>
            <w:tcW w:w="3600" w:type="dxa"/>
            <w:shd w:val="clear" w:color="auto" w:fill="FFC000"/>
          </w:tcPr>
          <w:p w14:paraId="16D0B253">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HS</w:t>
            </w:r>
          </w:p>
        </w:tc>
        <w:tc>
          <w:tcPr>
            <w:tcW w:w="1710" w:type="dxa"/>
            <w:shd w:val="clear" w:color="auto" w:fill="FFC000"/>
          </w:tcPr>
          <w:p w14:paraId="3E0E4859">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HTHSY/KT</w:t>
            </w:r>
          </w:p>
        </w:tc>
      </w:tr>
      <w:tr w14:paraId="6865F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5" w:type="dxa"/>
            <w:gridSpan w:val="3"/>
          </w:tcPr>
          <w:p w14:paraId="3651DFF8">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KHỞI ĐỘNG (5’)</w:t>
            </w:r>
          </w:p>
          <w:p w14:paraId="4D46769E">
            <w:pPr>
              <w:spacing w:line="288"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Tạo không khí học tập, HS nhận thức được mục tiêu của bài học.</w:t>
            </w:r>
          </w:p>
          <w:p w14:paraId="4F216448">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7C49D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15" w:type="dxa"/>
          </w:tcPr>
          <w:p w14:paraId="51430F7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chiếu hình minh họa các tấm thiệp trong Hình 41.</w:t>
            </w:r>
          </w:p>
          <w:p w14:paraId="5743D10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đặt câu hỏi: "Các em có mong muốn tự mình làm được các tấm thiệp đẹp và ý nghĩa như thế này không?"</w:t>
            </w:r>
          </w:p>
          <w:p w14:paraId="45FC52E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dẫn dắt: "Hôm nay chúng ta sẽ học cách sử dụng phần mềm đồ họa để tạo thiệp chúc mừng sinh nhật."</w:t>
            </w:r>
          </w:p>
        </w:tc>
        <w:tc>
          <w:tcPr>
            <w:tcW w:w="3600" w:type="dxa"/>
          </w:tcPr>
          <w:p w14:paraId="384A3AF9">
            <w:pPr>
              <w:pStyle w:val="29"/>
              <w:spacing w:after="0" w:line="288" w:lineRule="auto"/>
              <w:ind w:lef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quan sát và trả lời câu hỏi của GV.</w:t>
            </w:r>
          </w:p>
          <w:p w14:paraId="013C335D">
            <w:pPr>
              <w:pStyle w:val="29"/>
              <w:spacing w:after="0" w:line="288" w:lineRule="auto"/>
              <w:ind w:left="0"/>
              <w:rPr>
                <w:rFonts w:hint="default" w:ascii="Times New Roman" w:hAnsi="Times New Roman" w:cs="Times New Roman"/>
                <w:color w:val="000000" w:themeColor="text1"/>
                <w:sz w:val="28"/>
                <w:szCs w:val="28"/>
                <w14:textFill>
                  <w14:solidFill>
                    <w14:schemeClr w14:val="tx1"/>
                  </w14:solidFill>
                </w14:textFill>
              </w:rPr>
            </w:pPr>
          </w:p>
          <w:p w14:paraId="61EB8B12">
            <w:pPr>
              <w:pStyle w:val="29"/>
              <w:spacing w:after="0" w:line="288" w:lineRule="auto"/>
              <w:ind w:left="0"/>
              <w:rPr>
                <w:rFonts w:hint="default" w:ascii="Times New Roman" w:hAnsi="Times New Roman" w:cs="Times New Roman"/>
                <w:color w:val="000000" w:themeColor="text1"/>
                <w:sz w:val="28"/>
                <w:szCs w:val="28"/>
                <w14:textFill>
                  <w14:solidFill>
                    <w14:schemeClr w14:val="tx1"/>
                  </w14:solidFill>
                </w14:textFill>
              </w:rPr>
            </w:pPr>
          </w:p>
          <w:p w14:paraId="6961A0A3">
            <w:pPr>
              <w:pStyle w:val="29"/>
              <w:spacing w:after="0" w:line="288" w:lineRule="auto"/>
              <w:ind w:left="0"/>
              <w:rPr>
                <w:rFonts w:hint="default" w:ascii="Times New Roman" w:hAnsi="Times New Roman" w:cs="Times New Roman"/>
                <w:color w:val="000000" w:themeColor="text1"/>
                <w:sz w:val="28"/>
                <w:szCs w:val="28"/>
                <w14:textFill>
                  <w14:solidFill>
                    <w14:schemeClr w14:val="tx1"/>
                  </w14:solidFill>
                </w14:textFill>
              </w:rPr>
            </w:pPr>
          </w:p>
          <w:p w14:paraId="5F825A00">
            <w:pPr>
              <w:pStyle w:val="29"/>
              <w:spacing w:after="0" w:line="288" w:lineRule="auto"/>
              <w:ind w:left="0"/>
              <w:rPr>
                <w:rFonts w:hint="default" w:ascii="Times New Roman" w:hAnsi="Times New Roman" w:cs="Times New Roman"/>
                <w:color w:val="000000" w:themeColor="text1"/>
                <w:sz w:val="28"/>
                <w:szCs w:val="28"/>
                <w14:textFill>
                  <w14:solidFill>
                    <w14:schemeClr w14:val="tx1"/>
                  </w14:solidFill>
                </w14:textFill>
              </w:rPr>
            </w:pPr>
          </w:p>
          <w:p w14:paraId="36843570">
            <w:pPr>
              <w:pStyle w:val="29"/>
              <w:spacing w:after="0" w:line="288" w:lineRule="auto"/>
              <w:ind w:left="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tc>
        <w:tc>
          <w:tcPr>
            <w:tcW w:w="1710" w:type="dxa"/>
          </w:tcPr>
          <w:p w14:paraId="5580A00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quan sát và trả lời câu hỏi của GV.</w:t>
            </w:r>
          </w:p>
        </w:tc>
      </w:tr>
      <w:tr w14:paraId="45BD1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9625" w:type="dxa"/>
            <w:gridSpan w:val="3"/>
          </w:tcPr>
          <w:p w14:paraId="23317081">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THỰC HÀNH  (10’) </w:t>
            </w:r>
          </w:p>
          <w:p w14:paraId="5DCE1C92">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4C29F19D">
            <w:pPr>
              <w:pStyle w:val="13"/>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hiểu được các công cụ cơ bản trong phần mềm đồ họa và cách sử dụng chúng.</w:t>
            </w:r>
          </w:p>
          <w:p w14:paraId="1251ADEA">
            <w:pPr>
              <w:pStyle w:val="35"/>
              <w:ind w:left="17" w:right="1"/>
              <w:jc w:val="both"/>
              <w:rPr>
                <w:rFonts w:hint="default"/>
                <w:color w:val="FF0000"/>
                <w:sz w:val="26"/>
                <w:szCs w:val="20"/>
                <w:lang w:val="en-US"/>
              </w:rPr>
            </w:pPr>
            <w:r>
              <w:rPr>
                <w:color w:val="FF0000"/>
                <w:spacing w:val="-2"/>
                <w:sz w:val="26"/>
                <w:szCs w:val="20"/>
              </w:rPr>
              <w:t>3.1.CB2a</w:t>
            </w:r>
            <w:r>
              <w:rPr>
                <w:rFonts w:hint="default"/>
                <w:color w:val="FF0000"/>
                <w:spacing w:val="-2"/>
                <w:sz w:val="26"/>
                <w:szCs w:val="20"/>
                <w:lang w:val="en-US"/>
              </w:rPr>
              <w:t xml:space="preserve">: Xác định các cách tạo </w:t>
            </w:r>
            <w:r>
              <w:rPr>
                <w:rFonts w:hint="default" w:ascii="Times New Roman" w:hAnsi="Times New Roman" w:eastAsia="SimSun" w:cs="Times New Roman"/>
                <w:i w:val="0"/>
                <w:iCs w:val="0"/>
                <w:caps w:val="0"/>
                <w:color w:val="FF0000"/>
                <w:spacing w:val="0"/>
                <w:sz w:val="27"/>
                <w:szCs w:val="27"/>
              </w:rPr>
              <w:t>và chỉnh</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sửa nội dung</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đơn giản ở các</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định dạng đơn</w:t>
            </w:r>
            <w:r>
              <w:rPr>
                <w:rFonts w:hint="default" w:eastAsia="SimSun" w:cs="Times New Roman"/>
                <w:i w:val="0"/>
                <w:iCs w:val="0"/>
                <w:caps w:val="0"/>
                <w:color w:val="FF0000"/>
                <w:spacing w:val="0"/>
                <w:sz w:val="27"/>
                <w:szCs w:val="27"/>
                <w:lang w:val="en-US"/>
              </w:rPr>
              <w:t xml:space="preserve"> </w:t>
            </w:r>
            <w:r>
              <w:rPr>
                <w:rFonts w:hint="default" w:ascii="Times New Roman" w:hAnsi="Times New Roman" w:eastAsia="SimSun" w:cs="Times New Roman"/>
                <w:i w:val="0"/>
                <w:iCs w:val="0"/>
                <w:caps w:val="0"/>
                <w:color w:val="FF0000"/>
                <w:spacing w:val="0"/>
                <w:sz w:val="27"/>
                <w:szCs w:val="27"/>
              </w:rPr>
              <w:t>giản</w:t>
            </w:r>
          </w:p>
          <w:p w14:paraId="4CBFA7F4">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79C99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0" w:hRule="atLeast"/>
        </w:trPr>
        <w:tc>
          <w:tcPr>
            <w:tcW w:w="4315" w:type="dxa"/>
          </w:tcPr>
          <w:p w14:paraId="348FE442">
            <w:pPr>
              <w:pStyle w:val="13"/>
              <w:shd w:val="clear" w:color="auto" w:fill="FFFFFF"/>
              <w:spacing w:before="0" w:beforeAutospacing="0" w:after="0" w:afterAutospacing="0" w:line="288" w:lineRule="auto"/>
              <w:jc w:val="both"/>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giới thiệu giao diện phần mềm đồ họa như Paint hoặc Inkscape.</w:t>
            </w:r>
          </w:p>
          <w:p w14:paraId="47CA245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 xml:space="preserve">  GV đặt câu hỏi: "Để tạo ra một hình ngôi sao hoặc một bông hoa, em sẽ xác định sử dụng nhóm công cụ nào (Shapes hay Brushes)?".</w:t>
            </w:r>
          </w:p>
          <w:p w14:paraId="4314515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hướng dẫn cách thay đổi độ dày nét vẽ (Size), cách chọn màu (Color palette) và cách tẩy xóa. HS nhận ra rằng việc thay đổi một thông số (như màu sắc) chính là đang chỉnh sửa nội dung đồ họa.</w:t>
            </w:r>
          </w:p>
          <w:p w14:paraId="5D79A307">
            <w:pPr>
              <w:pStyle w:val="13"/>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3600" w:type="dxa"/>
          </w:tcPr>
          <w:p w14:paraId="37A4FF94">
            <w:pPr>
              <w:autoSpaceDE w:val="0"/>
              <w:autoSpaceDN w:val="0"/>
              <w:adjustRightInd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87500F7">
            <w:pPr>
              <w:autoSpaceDE w:val="0"/>
              <w:autoSpaceDN w:val="0"/>
              <w:adjustRightInd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D81F383">
            <w:pPr>
              <w:spacing w:line="276"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HS lắng nghe và chú ý.</w:t>
            </w:r>
          </w:p>
          <w:p w14:paraId="748FE581">
            <w:pPr>
              <w:spacing w:line="276" w:lineRule="auto"/>
              <w:jc w:val="both"/>
              <w:rPr>
                <w:rFonts w:hint="default" w:ascii="Times New Roman" w:hAnsi="Times New Roman" w:cs="Times New Roman"/>
                <w:color w:val="FF0000"/>
                <w:sz w:val="28"/>
                <w:szCs w:val="28"/>
              </w:rPr>
            </w:pPr>
          </w:p>
          <w:p w14:paraId="653EFE08">
            <w:pPr>
              <w:spacing w:line="276" w:lineRule="auto"/>
              <w:jc w:val="both"/>
              <w:rPr>
                <w:rFonts w:hint="default" w:ascii="Times New Roman" w:hAnsi="Times New Roman" w:cs="Times New Roman"/>
                <w:color w:val="FF0000"/>
                <w:sz w:val="28"/>
                <w:szCs w:val="28"/>
              </w:rPr>
            </w:pPr>
          </w:p>
          <w:p w14:paraId="5058139D">
            <w:pPr>
              <w:spacing w:line="276" w:lineRule="auto"/>
              <w:jc w:val="both"/>
              <w:rPr>
                <w:rFonts w:hint="default" w:ascii="Times New Roman" w:hAnsi="Times New Roman" w:cs="Times New Roman"/>
                <w:color w:val="FF0000"/>
                <w:sz w:val="28"/>
                <w:szCs w:val="28"/>
              </w:rPr>
            </w:pPr>
          </w:p>
          <w:p w14:paraId="39A7AD7B">
            <w:pPr>
              <w:autoSpaceDE w:val="0"/>
              <w:autoSpaceDN w:val="0"/>
              <w:adjustRightInd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HS thảo luận và chia sẻ ý kiến.</w:t>
            </w:r>
          </w:p>
        </w:tc>
        <w:tc>
          <w:tcPr>
            <w:tcW w:w="1710" w:type="dxa"/>
          </w:tcPr>
          <w:p w14:paraId="2BAC197E">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cs="Times New Roman"/>
                <w:color w:val="000000" w:themeColor="text1"/>
                <w:sz w:val="28"/>
                <w:szCs w:val="28"/>
                <w:lang w:val="en-US"/>
                <w14:textFill>
                  <w14:solidFill>
                    <w14:schemeClr w14:val="tx1"/>
                  </w14:solidFill>
                </w14:textFill>
              </w:rPr>
              <w:t>Hs chú ý</w:t>
            </w:r>
          </w:p>
        </w:tc>
      </w:tr>
      <w:tr w14:paraId="4FC87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trPr>
        <w:tc>
          <w:tcPr>
            <w:tcW w:w="9625" w:type="dxa"/>
            <w:gridSpan w:val="3"/>
          </w:tcPr>
          <w:p w14:paraId="3DA31800">
            <w:pPr>
              <w:spacing w:line="288"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LUYỆN TẬP. (10’)</w:t>
            </w:r>
          </w:p>
          <w:p w14:paraId="4C60EC2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a. </w:t>
            </w:r>
            <w:r>
              <w:rPr>
                <w:rFonts w:hint="default" w:ascii="Times New Roman" w:hAnsi="Times New Roman" w:cs="Times New Roman"/>
                <w:b/>
                <w:color w:val="000000" w:themeColor="text1"/>
                <w:sz w:val="28"/>
                <w:szCs w:val="28"/>
                <w14:textFill>
                  <w14:solidFill>
                    <w14:schemeClr w14:val="tx1"/>
                  </w14:solidFill>
                </w14:textFill>
              </w:rPr>
              <w:t>Mục tiêu:</w:t>
            </w:r>
            <w:r>
              <w:rPr>
                <w:rFonts w:hint="default" w:ascii="Times New Roman" w:hAnsi="Times New Roman" w:cs="Times New Roman"/>
                <w:color w:val="000000" w:themeColor="text1"/>
                <w:sz w:val="28"/>
                <w:szCs w:val="28"/>
                <w:highlight w:val="white"/>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HS vận dụng kiến thức đã học để làm quen với các công cụ trong phần mềm đồ họa.</w:t>
            </w:r>
          </w:p>
          <w:p w14:paraId="5138D57F">
            <w:pPr>
              <w:numPr>
                <w:ilvl w:val="0"/>
                <w:numId w:val="0"/>
              </w:num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color w:val="FF0000"/>
                <w:spacing w:val="-2"/>
                <w:sz w:val="26"/>
                <w:szCs w:val="20"/>
                <w:lang w:val="en-US"/>
              </w:rPr>
              <w:t xml:space="preserve"> </w:t>
            </w:r>
            <w:r>
              <w:rPr>
                <w:color w:val="FF0000"/>
                <w:spacing w:val="-2"/>
                <w:sz w:val="26"/>
                <w:szCs w:val="20"/>
              </w:rPr>
              <w:t>3.1.CB2b</w:t>
            </w:r>
            <w:r>
              <w:rPr>
                <w:rFonts w:hint="default"/>
                <w:color w:val="FF0000"/>
                <w:spacing w:val="-2"/>
                <w:sz w:val="26"/>
                <w:szCs w:val="20"/>
                <w:lang w:val="en-US"/>
              </w:rPr>
              <w:t>:Chọn được cách thể hiện bản thân thông qua việc tạo ra các nội dung số đơn giản</w:t>
            </w:r>
          </w:p>
          <w:p w14:paraId="79730EBA">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Cách thức thực hiện:</w:t>
            </w:r>
          </w:p>
        </w:tc>
      </w:tr>
      <w:tr w14:paraId="2431F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4315" w:type="dxa"/>
          </w:tcPr>
          <w:p w14:paraId="608CF141">
            <w:pPr>
              <w:spacing w:line="288" w:lineRule="auto"/>
              <w:jc w:val="both"/>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HS được tự chọn vẽ những gì mình thích (một chú mèo, một quả bóng, hay một ngôi nhà mơ ước).</w:t>
            </w:r>
          </w:p>
          <w:p w14:paraId="1FAE4C8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GV khuyến khích sự khác biệt: "Bạn Nam chọn màu xanh lá vì yêu thiên nhiên, bạn Lan chọn hình trái tim vì muốn thể hiện sự yêu thương". Việc HS tự ra quyết định về hình khối và màu sắc chính là chọn cách thể hiện bản thân.</w:t>
            </w:r>
          </w:p>
          <w:p w14:paraId="05663CA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rPr>
              <w:t>Câu hỏi phản hồi: "Hình vẽ này nói lên điều gì về em?"</w:t>
            </w:r>
            <w:bookmarkStart w:id="0" w:name="_GoBack"/>
            <w:bookmarkEnd w:id="0"/>
          </w:p>
        </w:tc>
        <w:tc>
          <w:tcPr>
            <w:tcW w:w="3600" w:type="dxa"/>
          </w:tcPr>
          <w:p w14:paraId="7A88DC45">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99BE351">
            <w:pPr>
              <w:spacing w:line="288" w:lineRule="auto"/>
              <w:jc w:val="both"/>
              <w:rPr>
                <w:rFonts w:hint="default" w:ascii="Times New Roman" w:hAnsi="Times New Roman" w:cs="Times New Roman"/>
                <w:color w:val="FF0000"/>
                <w:sz w:val="28"/>
                <w:szCs w:val="28"/>
              </w:rPr>
            </w:pPr>
          </w:p>
          <w:p w14:paraId="7E901B62">
            <w:pPr>
              <w:spacing w:line="288" w:lineRule="auto"/>
              <w:jc w:val="both"/>
              <w:rPr>
                <w:rFonts w:hint="default" w:ascii="Times New Roman" w:hAnsi="Times New Roman" w:cs="Times New Roman"/>
                <w:color w:val="FF0000"/>
                <w:sz w:val="28"/>
                <w:szCs w:val="28"/>
              </w:rPr>
            </w:pPr>
          </w:p>
          <w:p w14:paraId="61B08F66">
            <w:pPr>
              <w:spacing w:line="288" w:lineRule="auto"/>
              <w:jc w:val="both"/>
              <w:rPr>
                <w:rFonts w:hint="default" w:ascii="Times New Roman" w:hAnsi="Times New Roman" w:cs="Times New Roman"/>
                <w:color w:val="FF0000"/>
                <w:sz w:val="28"/>
                <w:szCs w:val="28"/>
              </w:rPr>
            </w:pPr>
          </w:p>
          <w:p w14:paraId="52ED7E9B">
            <w:pPr>
              <w:spacing w:line="288" w:lineRule="auto"/>
              <w:jc w:val="both"/>
              <w:rPr>
                <w:rFonts w:hint="default" w:ascii="Times New Roman" w:hAnsi="Times New Roman" w:cs="Times New Roman"/>
                <w:color w:val="FF0000"/>
                <w:sz w:val="28"/>
                <w:szCs w:val="28"/>
              </w:rPr>
            </w:pPr>
          </w:p>
          <w:p w14:paraId="511AB19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xml:space="preserve">- HS thực hiện nhiệm vụ </w:t>
            </w:r>
          </w:p>
          <w:p w14:paraId="6441B5A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1B7FE0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979D0E7">
            <w:pPr>
              <w:pStyle w:val="29"/>
              <w:spacing w:after="0" w:line="288" w:lineRule="auto"/>
              <w:ind w:left="0"/>
              <w:jc w:val="both"/>
              <w:rPr>
                <w:rFonts w:hint="default" w:ascii="Times New Roman" w:hAnsi="Times New Roman" w:cs="Times New Roman"/>
                <w:color w:val="000000" w:themeColor="text1"/>
                <w:sz w:val="28"/>
                <w:szCs w:val="28"/>
                <w14:textFill>
                  <w14:solidFill>
                    <w14:schemeClr w14:val="tx1"/>
                  </w14:solidFill>
                </w14:textFill>
              </w:rPr>
            </w:pPr>
          </w:p>
        </w:tc>
        <w:tc>
          <w:tcPr>
            <w:tcW w:w="1710" w:type="dxa"/>
          </w:tcPr>
          <w:p w14:paraId="51D604CF">
            <w:pPr>
              <w:pStyle w:val="29"/>
              <w:spacing w:after="0" w:line="288" w:lineRule="auto"/>
              <w:ind w:lef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 nhiệm vụ và ghi nhớ.</w:t>
            </w:r>
          </w:p>
          <w:p w14:paraId="0AADD7D5">
            <w:pPr>
              <w:spacing w:line="288" w:lineRule="auto"/>
              <w:rPr>
                <w:rFonts w:hint="default" w:ascii="Times New Roman" w:hAnsi="Times New Roman" w:cs="Times New Roman"/>
                <w:color w:val="000000" w:themeColor="text1"/>
                <w:sz w:val="28"/>
                <w:szCs w:val="28"/>
                <w14:textFill>
                  <w14:solidFill>
                    <w14:schemeClr w14:val="tx1"/>
                  </w14:solidFill>
                </w14:textFill>
              </w:rPr>
            </w:pPr>
          </w:p>
        </w:tc>
      </w:tr>
      <w:tr w14:paraId="4F54C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9625" w:type="dxa"/>
            <w:gridSpan w:val="3"/>
          </w:tcPr>
          <w:p w14:paraId="51B60981">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(7’)</w:t>
            </w:r>
          </w:p>
          <w:p w14:paraId="2B13A717">
            <w:pPr>
              <w:spacing w:line="288" w:lineRule="auto"/>
              <w:jc w:val="both"/>
              <w:rPr>
                <w:rFonts w:hint="default" w:ascii="Times New Roman" w:hAnsi="Times New Roman" w:cs="Times New Roman"/>
                <w:iCs/>
                <w:color w:val="000000" w:themeColor="text1"/>
                <w:sz w:val="28"/>
                <w:szCs w:val="28"/>
                <w:lang w:val="vi-VN"/>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HS vận dụng kiến thức đã học để giải quyết vấn đề thực tế</w:t>
            </w:r>
            <w:r>
              <w:rPr>
                <w:rFonts w:hint="default" w:ascii="Times New Roman" w:hAnsi="Times New Roman" w:cs="Times New Roman"/>
                <w:iCs/>
                <w:color w:val="000000" w:themeColor="text1"/>
                <w:sz w:val="28"/>
                <w:szCs w:val="28"/>
                <w:lang w:val="vi-VN"/>
                <w14:textFill>
                  <w14:solidFill>
                    <w14:schemeClr w14:val="tx1"/>
                  </w14:solidFill>
                </w14:textFill>
              </w:rPr>
              <w:t>.</w:t>
            </w:r>
          </w:p>
          <w:p w14:paraId="559EECE5">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65D27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4315" w:type="dxa"/>
          </w:tcPr>
          <w:p w14:paraId="44443C2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nl-NL"/>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GV yêu cầu HS suy nghĩ và thiết kế một tấm thiệp chúc mừng sinh nhật cho người thân hoặc bạn bè của mình.</w:t>
            </w:r>
          </w:p>
          <w:p w14:paraId="1E1E88A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gợi ý HS sử dụng các công cụ và kỹ năng đã học để tạo tấm thiệp đẹp và ý nghĩa.</w:t>
            </w:r>
          </w:p>
          <w:p w14:paraId="404EF2F0">
            <w:pPr>
              <w:spacing w:line="288" w:lineRule="auto"/>
              <w:jc w:val="both"/>
              <w:rPr>
                <w:rFonts w:hint="default" w:ascii="Times New Roman" w:hAnsi="Times New Roman" w:cs="Times New Roman"/>
                <w:bCs/>
                <w:color w:val="000000" w:themeColor="text1"/>
                <w:sz w:val="28"/>
                <w:szCs w:val="28"/>
                <w:lang w:val="nl-NL"/>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mời một vài HS trình bày sản phẩm của mình và nhận xét.</w:t>
            </w:r>
          </w:p>
        </w:tc>
        <w:tc>
          <w:tcPr>
            <w:tcW w:w="3600" w:type="dxa"/>
          </w:tcPr>
          <w:p w14:paraId="70A0F78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suy nghĩ và thiết kế tấm thiệp.</w:t>
            </w:r>
          </w:p>
          <w:p w14:paraId="364C982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E9AE41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9B5227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326B27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4B2BD47">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trình bày và nhận xét của GV.</w:t>
            </w:r>
          </w:p>
        </w:tc>
        <w:tc>
          <w:tcPr>
            <w:tcW w:w="1710" w:type="dxa"/>
          </w:tcPr>
          <w:p w14:paraId="6747603C">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suy nghĩ.</w:t>
            </w:r>
          </w:p>
        </w:tc>
      </w:tr>
      <w:tr w14:paraId="4B84D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5" w:type="dxa"/>
            <w:gridSpan w:val="3"/>
          </w:tcPr>
          <w:p w14:paraId="4666CB1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1589E1DA">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3B11D1EC">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đặt câu hỏi nhanh:</w:t>
            </w:r>
          </w:p>
          <w:p w14:paraId="388E06E1">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nhắc lại tên phần mềm đồ họa vừa học và giao diện chính của phần mềm.</w:t>
            </w:r>
          </w:p>
          <w:p w14:paraId="5DB97CA7">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p>
          <w:p w14:paraId="4BA2CDB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4A729974">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7C53559D">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Về nhà mở phần mềm (nếu có) và thử sử dụng các công cụ vẽ đã học để tạo một hình đơn giản.</w:t>
            </w:r>
          </w:p>
          <w:p w14:paraId="5E3A5FFE">
            <w:pPr>
              <w:tabs>
                <w:tab w:val="left" w:pos="200"/>
                <w:tab w:val="center" w:leader="dot" w:pos="9530"/>
              </w:tabs>
              <w:spacing w:line="288" w:lineRule="auto"/>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Xem trước bài mới</w:t>
            </w:r>
          </w:p>
        </w:tc>
      </w:tr>
      <w:tr w14:paraId="67136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5" w:type="dxa"/>
            <w:gridSpan w:val="3"/>
          </w:tcPr>
          <w:p w14:paraId="4409448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052F8F98">
            <w:pPr>
              <w:tabs>
                <w:tab w:val="left" w:pos="200"/>
                <w:tab w:val="center" w:leader="dot" w:pos="9530"/>
              </w:tabs>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p w14:paraId="0C9E4BC6">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21A23E27">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tc>
      </w:tr>
    </w:tbl>
    <w:p w14:paraId="29F1F220">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p w14:paraId="38C6039A">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Brush Script MT">
    <w:panose1 w:val="030608020404060703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1C6"/>
    <w:rsid w:val="00B732D1"/>
    <w:rsid w:val="00DF01C6"/>
    <w:rsid w:val="39495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uiPriority w:val="99"/>
    <w:pPr>
      <w:spacing w:before="100" w:beforeAutospacing="1" w:after="100" w:afterAutospacing="1"/>
    </w:p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link w:val="34"/>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List Paragraph Char"/>
    <w:link w:val="29"/>
    <w:qFormat/>
    <w:locked/>
    <w:uiPriority w:val="34"/>
  </w:style>
  <w:style w:type="paragraph" w:customStyle="1" w:styleId="35">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553</Words>
  <Characters>3154</Characters>
  <Lines>26</Lines>
  <Paragraphs>7</Paragraphs>
  <TotalTime>4</TotalTime>
  <ScaleCrop>false</ScaleCrop>
  <LinksUpToDate>false</LinksUpToDate>
  <CharactersWithSpaces>3700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2025-08-26T15:49:00Z</dcterms:created>
  <dc:creator>ASUS</dc:creator>
  <cp:lastModifiedBy>Đà Xuân</cp:lastModifiedBy>
  <dcterms:modified xsi:type="dcterms:W3CDTF">2025-12-29T12:58:23Z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5F407FAD69C242D6BB01C48BBE17171E_12</vt:lpwstr>
  </property>
</Properties>
</file>