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DE7EB9">
      <w:pPr>
        <w:spacing w:line="288" w:lineRule="auto"/>
        <w:jc w:val="center"/>
        <w:rPr>
          <w:rFonts w:hint="default"/>
          <w:b/>
          <w:color w:val="000000" w:themeColor="text1"/>
          <w:sz w:val="28"/>
          <w:szCs w:val="28"/>
          <w:lang w:val="en-US"/>
          <w14:textFill>
            <w14:solidFill>
              <w14:schemeClr w14:val="tx1"/>
            </w14:solidFill>
          </w14:textFill>
        </w:rPr>
      </w:pPr>
      <w:r>
        <w:rPr>
          <w:rFonts w:hint="default"/>
          <w:b/>
          <w:color w:val="000000" w:themeColor="text1"/>
          <w:sz w:val="28"/>
          <w:szCs w:val="28"/>
          <w:lang w:val="en-US"/>
          <w14:textFill>
            <w14:solidFill>
              <w14:schemeClr w14:val="tx1"/>
            </w14:solidFill>
          </w14:textFill>
        </w:rPr>
        <w:t>TUẦN 22</w:t>
      </w:r>
    </w:p>
    <w:p w14:paraId="00000009">
      <w:pPr>
        <w:spacing w:line="288" w:lineRule="auto"/>
        <w:jc w:val="center"/>
        <w:rPr>
          <w:b/>
          <w:color w:val="000000" w:themeColor="text1"/>
          <w:sz w:val="28"/>
          <w:szCs w:val="28"/>
          <w:u w:val="single"/>
          <w14:textFill>
            <w14:solidFill>
              <w14:schemeClr w14:val="tx1"/>
            </w14:solidFill>
          </w14:textFill>
        </w:rPr>
      </w:pPr>
      <w:r>
        <w:rPr>
          <w:b/>
          <w:color w:val="000000" w:themeColor="text1"/>
          <w:sz w:val="28"/>
          <w:szCs w:val="28"/>
          <w14:textFill>
            <w14:solidFill>
              <w14:schemeClr w14:val="tx1"/>
            </w14:solidFill>
          </w14:textFill>
        </w:rPr>
        <w:t>BÀI 11. CẤU TRÚC LẶP (T1)</w:t>
      </w:r>
    </w:p>
    <w:p w14:paraId="0000000A">
      <w:pPr>
        <w:spacing w:line="288"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 YÊU CẦU CẦN ĐẠT</w:t>
      </w:r>
    </w:p>
    <w:p w14:paraId="0000000B">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Kiến thức, kĩ năng.</w:t>
      </w:r>
    </w:p>
    <w:p w14:paraId="57439D28">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Sau bài học này, HS sẽ:</w:t>
      </w:r>
    </w:p>
    <w:p w14:paraId="6AEE4E51">
      <w:pPr>
        <w:pStyle w:val="4"/>
        <w:shd w:val="clear" w:color="auto" w:fill="FFFFFF"/>
        <w:spacing w:before="0" w:beforeAutospacing="0" w:after="0" w:afterAutospacing="0" w:line="276" w:lineRule="auto"/>
        <w:ind w:left="72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Công việc có cấu trúc lặp</w:t>
      </w:r>
      <w:r>
        <w:rPr>
          <w:color w:val="000000" w:themeColor="text1"/>
          <w:sz w:val="28"/>
          <w:szCs w:val="28"/>
          <w14:textFill>
            <w14:solidFill>
              <w14:schemeClr w14:val="tx1"/>
            </w14:solidFill>
          </w14:textFill>
        </w:rPr>
        <w:t>.</w:t>
      </w:r>
    </w:p>
    <w:p w14:paraId="2FA67B52">
      <w:pPr>
        <w:pStyle w:val="4"/>
        <w:shd w:val="clear" w:color="auto" w:fill="FFFFFF"/>
        <w:spacing w:before="0" w:beforeAutospacing="0" w:after="0" w:afterAutospacing="0" w:line="276" w:lineRule="auto"/>
        <w:ind w:left="720"/>
        <w:rPr>
          <w:color w:val="000000" w:themeColor="text1"/>
          <w:sz w:val="28"/>
          <w:szCs w:val="28"/>
          <w:shd w:val="clear" w:color="auto" w:fill="FFFFFF"/>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Chương trình có cấu trúc lặp</w:t>
      </w:r>
      <w:r>
        <w:rPr>
          <w:color w:val="000000" w:themeColor="text1"/>
          <w:sz w:val="28"/>
          <w:szCs w:val="28"/>
          <w:shd w:val="clear" w:color="auto" w:fill="FFFFFF"/>
          <w14:textFill>
            <w14:solidFill>
              <w14:schemeClr w14:val="tx1"/>
            </w14:solidFill>
          </w14:textFill>
        </w:rPr>
        <w:t>. </w:t>
      </w:r>
    </w:p>
    <w:p w14:paraId="66E9EBE4">
      <w:pPr>
        <w:pStyle w:val="4"/>
        <w:shd w:val="clear" w:color="auto" w:fill="FFFFFF"/>
        <w:spacing w:before="0" w:beforeAutospacing="0" w:after="0" w:afterAutospacing="0" w:line="276" w:lineRule="auto"/>
        <w:ind w:left="720"/>
        <w:rPr>
          <w:color w:val="000000" w:themeColor="text1"/>
          <w:sz w:val="28"/>
          <w:szCs w:val="28"/>
          <w14:textFill>
            <w14:solidFill>
              <w14:schemeClr w14:val="tx1"/>
            </w14:solidFill>
          </w14:textFill>
        </w:rPr>
      </w:pPr>
      <w:r>
        <w:rPr>
          <w:color w:val="000000" w:themeColor="text1"/>
          <w:sz w:val="28"/>
          <w:szCs w:val="28"/>
          <w:shd w:val="clear" w:color="auto" w:fill="FFFFFF"/>
          <w14:textFill>
            <w14:solidFill>
              <w14:schemeClr w14:val="tx1"/>
            </w14:solidFill>
          </w14:textFill>
        </w:rPr>
        <w:t>- Các lệnh trong Scratch.</w:t>
      </w:r>
    </w:p>
    <w:p w14:paraId="088B51DA">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6B04ED7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i/>
          <w:iCs/>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Năng lực tự chủ, tự học: Học sinh thể hiện khả năng tự tìm hiểu và nắm bắt các khái niệm về cấu trúc lặp.</w:t>
      </w:r>
    </w:p>
    <w:p w14:paraId="179C4F3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 Năng lực giao tiếp và hợp tác: Học sinh biết cách trao đổi thông tin và chia sẻ kiến thức với bạn bè về cấu trúc lặp.</w:t>
      </w:r>
    </w:p>
    <w:p w14:paraId="5ACFABD8">
      <w:pPr>
        <w:numPr>
          <w:ilvl w:val="0"/>
          <w:numId w:val="0"/>
        </w:numPr>
        <w:spacing w:line="288" w:lineRule="auto"/>
        <w:ind w:firstLine="720" w:firstLineChars="0"/>
        <w:jc w:val="both"/>
        <w:rPr>
          <w:color w:val="FF0000"/>
          <w:sz w:val="28"/>
          <w:szCs w:val="28"/>
        </w:rPr>
      </w:pPr>
      <w:r>
        <w:rPr>
          <w:rFonts w:hint="default"/>
          <w:b/>
          <w:bCs/>
          <w:color w:val="FF0000"/>
          <w:sz w:val="28"/>
          <w:szCs w:val="28"/>
          <w:lang w:val="en-US"/>
        </w:rPr>
        <w:t>Định hướng Năng lực số</w:t>
      </w:r>
    </w:p>
    <w:p w14:paraId="6201D792">
      <w:pPr>
        <w:spacing w:line="276" w:lineRule="auto"/>
        <w:jc w:val="both"/>
        <w:rPr>
          <w:color w:val="FF0000"/>
          <w:sz w:val="28"/>
          <w:szCs w:val="28"/>
        </w:rPr>
      </w:pPr>
      <w:r>
        <w:rPr>
          <w:rFonts w:hint="default"/>
          <w:color w:val="FF0000"/>
          <w:sz w:val="28"/>
          <w:szCs w:val="28"/>
        </w:rPr>
        <w:t>3.4.CB2a: Liệt kê được các hướng dẫn đơn giản để hệ thống máy tính giải quyết một vấn đề đơn giản hoặc thực hiện một nhiệm vụ đơn giản.</w:t>
      </w:r>
    </w:p>
    <w:p w14:paraId="29FCB935">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3. Phẩm chất. </w:t>
      </w:r>
    </w:p>
    <w:p w14:paraId="5E1891BE">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b/>
      </w:r>
      <w:r>
        <w:rPr>
          <w:i/>
          <w:iCs/>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Chăm chỉ, chịu khó khi học tập kiến thức mới về cấu trúc lặp.</w:t>
      </w:r>
    </w:p>
    <w:p w14:paraId="465A01D2">
      <w:pPr>
        <w:pStyle w:val="4"/>
        <w:shd w:val="clear" w:color="auto" w:fill="FFFFFF"/>
        <w:spacing w:before="0" w:beforeAutospacing="0" w:after="0" w:afterAutospacing="0" w:line="276" w:lineRule="auto"/>
        <w:ind w:left="72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Kiên trì, cẩn thận khi thực hành tạo chương trình có cấu trúc lặp. </w:t>
      </w:r>
    </w:p>
    <w:p w14:paraId="0000001A">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ĐỒ DÙNG DẠY HỌC </w:t>
      </w:r>
    </w:p>
    <w:p w14:paraId="0000001B">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Giáo viên</w:t>
      </w: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SGK, SGV, tivi, giáo án điện tử.</w:t>
      </w:r>
    </w:p>
    <w:p w14:paraId="0000001C">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Học sinh:</w:t>
      </w: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SGK, vở ghi,…</w:t>
      </w:r>
    </w:p>
    <w:p w14:paraId="0000001D">
      <w:pPr>
        <w:spacing w:line="288"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III. CÁC HOẠT ĐỘNG DẠY HỌC</w:t>
      </w:r>
    </w:p>
    <w:tbl>
      <w:tblPr>
        <w:tblStyle w:val="6"/>
        <w:tblW w:w="962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4315"/>
        <w:gridCol w:w="3600"/>
        <w:gridCol w:w="1710"/>
      </w:tblGrid>
      <w:tr w14:paraId="2A9E03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4315" w:type="dxa"/>
            <w:shd w:val="clear" w:color="auto" w:fill="FFC000"/>
            <w:vAlign w:val="center"/>
          </w:tcPr>
          <w:p w14:paraId="0000001E">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GV</w:t>
            </w:r>
          </w:p>
        </w:tc>
        <w:tc>
          <w:tcPr>
            <w:tcW w:w="3600" w:type="dxa"/>
            <w:shd w:val="clear" w:color="auto" w:fill="FFC000"/>
            <w:vAlign w:val="center"/>
          </w:tcPr>
          <w:p w14:paraId="0000001F">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HS</w:t>
            </w:r>
          </w:p>
        </w:tc>
        <w:tc>
          <w:tcPr>
            <w:tcW w:w="1710" w:type="dxa"/>
            <w:shd w:val="clear" w:color="auto" w:fill="FFC000"/>
            <w:vAlign w:val="center"/>
          </w:tcPr>
          <w:p w14:paraId="00000020">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HTHSY/KT</w:t>
            </w:r>
          </w:p>
        </w:tc>
      </w:tr>
      <w:tr w14:paraId="0AE93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9625" w:type="dxa"/>
            <w:gridSpan w:val="3"/>
          </w:tcPr>
          <w:p w14:paraId="00000021">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KHỞI ĐỘNG (5’)</w:t>
            </w:r>
          </w:p>
          <w:p w14:paraId="00000022">
            <w:pPr>
              <w:spacing w:line="276" w:lineRule="auto"/>
              <w:jc w:val="both"/>
              <w:rPr>
                <w:i/>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r>
              <w:rPr>
                <w:color w:val="000000" w:themeColor="text1"/>
                <w:sz w:val="28"/>
                <w:szCs w:val="28"/>
                <w14:textFill>
                  <w14:solidFill>
                    <w14:schemeClr w14:val="tx1"/>
                  </w14:solidFill>
                </w14:textFill>
              </w:rPr>
              <w:t>Tạo không khí học tập, HS nhận thức được mục tiêu của bài học.</w:t>
            </w:r>
          </w:p>
          <w:p w14:paraId="00000023">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304E2E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4315" w:type="dxa"/>
          </w:tcPr>
          <w:p w14:paraId="01E5F81E">
            <w:pPr>
              <w:spacing w:line="276" w:lineRule="auto"/>
              <w:jc w:val="both"/>
              <w:rPr>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GV tổ chức trò chơi nhỏ: "Nhảy lặp lại"</w:t>
            </w:r>
          </w:p>
          <w:p w14:paraId="6E6C3970">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làm các động tác như: nhảy, vỗ tay, cúi người theo hiệu lệnh của GV. Mỗi lệnh sẽ thực hiện lặp lại nhiều lần.</w:t>
            </w:r>
          </w:p>
          <w:p w14:paraId="48E473C7">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hỏi HS: "Các em có thấy các bước này được thực hiện lặp lại như thế nào không?"</w:t>
            </w:r>
          </w:p>
          <w:p w14:paraId="0000002B">
            <w:pPr>
              <w:spacing w:line="276" w:lineRule="auto"/>
              <w:ind w:left="22"/>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dẫn dắt: "Các lệnh chúng ta vừa thực hiện theo một thứ tự và lặp lại nhiều lần. Trong lập trình, việc thực hiện các lệnh theo thứ tự như vậy gọi là cấu trúc lặp."</w:t>
            </w:r>
          </w:p>
        </w:tc>
        <w:tc>
          <w:tcPr>
            <w:tcW w:w="3600" w:type="dxa"/>
          </w:tcPr>
          <w:p w14:paraId="28AFAD88">
            <w:pPr>
              <w:pStyle w:val="7"/>
              <w:spacing w:after="0"/>
              <w:ind w:left="0" w:right="13"/>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HS tham gia trò chơi và trả lời câu hỏi của GV.</w:t>
            </w:r>
          </w:p>
          <w:p w14:paraId="1956ABCF">
            <w:pPr>
              <w:pStyle w:val="7"/>
              <w:spacing w:after="0"/>
              <w:ind w:left="0" w:right="13"/>
              <w:jc w:val="both"/>
              <w:rPr>
                <w:rFonts w:ascii="Times New Roman" w:hAnsi="Times New Roman" w:cs="Times New Roman"/>
                <w:color w:val="000000" w:themeColor="text1"/>
                <w:sz w:val="28"/>
                <w:szCs w:val="28"/>
                <w14:textFill>
                  <w14:solidFill>
                    <w14:schemeClr w14:val="tx1"/>
                  </w14:solidFill>
                </w14:textFill>
              </w:rPr>
            </w:pPr>
          </w:p>
          <w:p w14:paraId="6D3C5E2C">
            <w:pPr>
              <w:pStyle w:val="7"/>
              <w:spacing w:after="0"/>
              <w:ind w:left="0" w:right="13"/>
              <w:jc w:val="both"/>
              <w:rPr>
                <w:rFonts w:ascii="Times New Roman" w:hAnsi="Times New Roman" w:cs="Times New Roman"/>
                <w:color w:val="000000" w:themeColor="text1"/>
                <w:sz w:val="28"/>
                <w:szCs w:val="28"/>
                <w14:textFill>
                  <w14:solidFill>
                    <w14:schemeClr w14:val="tx1"/>
                  </w14:solidFill>
                </w14:textFill>
              </w:rPr>
            </w:pPr>
          </w:p>
          <w:p w14:paraId="50B952C1">
            <w:pPr>
              <w:pStyle w:val="7"/>
              <w:spacing w:after="0"/>
              <w:ind w:left="0" w:right="13"/>
              <w:jc w:val="both"/>
              <w:rPr>
                <w:rFonts w:ascii="Times New Roman" w:hAnsi="Times New Roman" w:cs="Times New Roman"/>
                <w:color w:val="000000" w:themeColor="text1"/>
                <w:sz w:val="28"/>
                <w:szCs w:val="28"/>
                <w14:textFill>
                  <w14:solidFill>
                    <w14:schemeClr w14:val="tx1"/>
                  </w14:solidFill>
                </w14:textFill>
              </w:rPr>
            </w:pPr>
          </w:p>
          <w:p w14:paraId="0E56AD6D">
            <w:pPr>
              <w:pStyle w:val="7"/>
              <w:spacing w:after="0"/>
              <w:ind w:left="0" w:right="13"/>
              <w:jc w:val="both"/>
              <w:rPr>
                <w:rFonts w:ascii="Times New Roman" w:hAnsi="Times New Roman" w:cs="Times New Roman"/>
                <w:color w:val="000000" w:themeColor="text1"/>
                <w:sz w:val="28"/>
                <w:szCs w:val="28"/>
                <w14:textFill>
                  <w14:solidFill>
                    <w14:schemeClr w14:val="tx1"/>
                  </w14:solidFill>
                </w14:textFill>
              </w:rPr>
            </w:pPr>
          </w:p>
          <w:p w14:paraId="193CA79C">
            <w:pPr>
              <w:pStyle w:val="7"/>
              <w:spacing w:after="0"/>
              <w:ind w:left="0" w:right="13"/>
              <w:jc w:val="both"/>
              <w:rPr>
                <w:rFonts w:ascii="Times New Roman" w:hAnsi="Times New Roman" w:cs="Times New Roman"/>
                <w:color w:val="000000" w:themeColor="text1"/>
                <w:sz w:val="28"/>
                <w:szCs w:val="28"/>
                <w14:textFill>
                  <w14:solidFill>
                    <w14:schemeClr w14:val="tx1"/>
                  </w14:solidFill>
                </w14:textFill>
              </w:rPr>
            </w:pPr>
          </w:p>
          <w:p w14:paraId="02A2AB65">
            <w:pPr>
              <w:pStyle w:val="7"/>
              <w:spacing w:after="0"/>
              <w:ind w:left="0" w:right="13"/>
              <w:jc w:val="both"/>
              <w:rPr>
                <w:rFonts w:ascii="Times New Roman" w:hAnsi="Times New Roman" w:cs="Times New Roman"/>
                <w:color w:val="000000" w:themeColor="text1"/>
                <w:sz w:val="28"/>
                <w:szCs w:val="28"/>
                <w14:textFill>
                  <w14:solidFill>
                    <w14:schemeClr w14:val="tx1"/>
                  </w14:solidFill>
                </w14:textFill>
              </w:rPr>
            </w:pPr>
          </w:p>
          <w:p w14:paraId="5552BFA3">
            <w:pPr>
              <w:pStyle w:val="7"/>
              <w:spacing w:after="0"/>
              <w:ind w:left="0" w:right="13"/>
              <w:jc w:val="both"/>
              <w:rPr>
                <w:rFonts w:ascii="Times New Roman" w:hAnsi="Times New Roman" w:cs="Times New Roman"/>
                <w:color w:val="000000" w:themeColor="text1"/>
                <w:sz w:val="28"/>
                <w:szCs w:val="28"/>
                <w14:textFill>
                  <w14:solidFill>
                    <w14:schemeClr w14:val="tx1"/>
                  </w14:solidFill>
                </w14:textFill>
              </w:rPr>
            </w:pPr>
          </w:p>
          <w:p w14:paraId="1A435D0A">
            <w:pPr>
              <w:pStyle w:val="7"/>
              <w:spacing w:after="0"/>
              <w:ind w:left="0" w:right="13"/>
              <w:jc w:val="both"/>
              <w:rPr>
                <w:rFonts w:ascii="Times New Roman" w:hAnsi="Times New Roman" w:cs="Times New Roman"/>
                <w:color w:val="000000" w:themeColor="text1"/>
                <w:sz w:val="28"/>
                <w:szCs w:val="28"/>
                <w14:textFill>
                  <w14:solidFill>
                    <w14:schemeClr w14:val="tx1"/>
                  </w14:solidFill>
                </w14:textFill>
              </w:rPr>
            </w:pPr>
          </w:p>
          <w:p w14:paraId="00000037">
            <w:pPr>
              <w:pStyle w:val="7"/>
              <w:spacing w:after="0"/>
              <w:ind w:left="0" w:right="13"/>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 HS lắng nghe. </w:t>
            </w:r>
          </w:p>
        </w:tc>
        <w:tc>
          <w:tcPr>
            <w:tcW w:w="1710" w:type="dxa"/>
          </w:tcPr>
          <w:p w14:paraId="0000003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tham gia trò chơi và trả lời câu hỏi của GV.</w:t>
            </w:r>
          </w:p>
        </w:tc>
      </w:tr>
      <w:tr w14:paraId="4268F4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32" w:hRule="atLeast"/>
          <w:jc w:val="center"/>
        </w:trPr>
        <w:tc>
          <w:tcPr>
            <w:tcW w:w="9625" w:type="dxa"/>
            <w:gridSpan w:val="3"/>
          </w:tcPr>
          <w:p w14:paraId="12DC4468">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w:t>
            </w:r>
            <w:r>
              <w:rPr>
                <w:b/>
                <w:bCs/>
                <w:color w:val="000000" w:themeColor="text1"/>
                <w:sz w:val="28"/>
                <w:szCs w:val="28"/>
                <w14:textFill>
                  <w14:solidFill>
                    <w14:schemeClr w14:val="tx1"/>
                  </w14:solidFill>
                </w14:textFill>
              </w:rPr>
              <w:t>HÌNH THÀNH KIẾN THỨC MỚI</w:t>
            </w:r>
            <w:r>
              <w:rPr>
                <w:b/>
                <w:color w:val="000000" w:themeColor="text1"/>
                <w:sz w:val="28"/>
                <w:szCs w:val="28"/>
                <w14:textFill>
                  <w14:solidFill>
                    <w14:schemeClr w14:val="tx1"/>
                  </w14:solidFill>
                </w14:textFill>
              </w:rPr>
              <w:t xml:space="preserve"> (15’) </w:t>
            </w:r>
          </w:p>
          <w:p w14:paraId="1F761B10">
            <w:pPr>
              <w:spacing w:line="276" w:lineRule="auto"/>
              <w:jc w:val="both"/>
              <w:rPr>
                <w:b/>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Hoạt động 2.1:</w:t>
            </w:r>
            <w:r>
              <w:rPr>
                <w:color w:val="000000" w:themeColor="text1"/>
                <w:sz w:val="28"/>
                <w:szCs w:val="28"/>
                <w14:textFill>
                  <w14:solidFill>
                    <w14:schemeClr w14:val="tx1"/>
                  </w14:solidFill>
                </w14:textFill>
              </w:rPr>
              <w:t xml:space="preserve"> </w:t>
            </w:r>
            <w:r>
              <w:rPr>
                <w:rStyle w:val="5"/>
                <w:color w:val="000000" w:themeColor="text1"/>
                <w:sz w:val="28"/>
                <w:szCs w:val="28"/>
                <w:shd w:val="clear" w:color="auto" w:fill="FFFFFF"/>
                <w14:textFill>
                  <w14:solidFill>
                    <w14:schemeClr w14:val="tx1"/>
                  </w14:solidFill>
                </w14:textFill>
              </w:rPr>
              <w:t>Cấu trúc lặp</w:t>
            </w:r>
            <w:r>
              <w:rPr>
                <w:b/>
                <w:bCs/>
                <w:color w:val="000000" w:themeColor="text1"/>
                <w:sz w:val="28"/>
                <w:szCs w:val="28"/>
                <w14:textFill>
                  <w14:solidFill>
                    <w14:schemeClr w14:val="tx1"/>
                  </w14:solidFill>
                </w14:textFill>
              </w:rPr>
              <w:t xml:space="preserve">  </w:t>
            </w:r>
          </w:p>
          <w:p w14:paraId="2738F624">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p>
          <w:p w14:paraId="4F478AEF">
            <w:pPr>
              <w:pStyle w:val="4"/>
              <w:shd w:val="clear" w:color="auto" w:fill="FFFFFF"/>
              <w:spacing w:before="0" w:beforeAutospacing="0" w:after="0" w:afterAutospacing="0" w:line="276" w:lineRule="auto"/>
              <w:jc w:val="both"/>
              <w:rPr>
                <w:color w:val="000000" w:themeColor="text1"/>
                <w:sz w:val="28"/>
                <w:szCs w:val="28"/>
                <w:shd w:val="clear" w:color="auto" w:fill="FFFFFF"/>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sz w:val="28"/>
                <w:szCs w:val="28"/>
                <w:shd w:val="clear" w:color="auto" w:fill="FFFFFF"/>
                <w14:textFill>
                  <w14:solidFill>
                    <w14:schemeClr w14:val="tx1"/>
                  </w14:solidFill>
                </w14:textFill>
              </w:rPr>
              <w:t>HS làm quen với chương trình có cấu trúc lặp bằng cách nhận biết khối lệnh được lặp lại trong chương trình.</w:t>
            </w:r>
          </w:p>
          <w:p w14:paraId="0EB7D14B">
            <w:pPr>
              <w:spacing w:line="276" w:lineRule="auto"/>
              <w:jc w:val="both"/>
              <w:rPr>
                <w:color w:val="000000" w:themeColor="text1"/>
                <w:sz w:val="28"/>
                <w:szCs w:val="28"/>
                <w:shd w:val="clear" w:color="auto" w:fill="FFFFFF"/>
                <w14:textFill>
                  <w14:solidFill>
                    <w14:schemeClr w14:val="tx1"/>
                  </w14:solidFill>
                </w14:textFill>
              </w:rPr>
            </w:pPr>
            <w:r>
              <w:rPr>
                <w:rFonts w:hint="default"/>
                <w:color w:val="FF0000"/>
                <w:sz w:val="28"/>
                <w:szCs w:val="28"/>
              </w:rPr>
              <w:t>3.4.CB2a: Liệt kê được các hướng dẫn đơn giản để hệ thống máy tính giải quyết một vấn đề đơn giản hoặc thực hiện một nhiệm vụ đơn giản.</w:t>
            </w:r>
          </w:p>
          <w:p w14:paraId="0000003A">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295AE2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93" w:hRule="atLeast"/>
          <w:jc w:val="center"/>
        </w:trPr>
        <w:tc>
          <w:tcPr>
            <w:tcW w:w="4315" w:type="dxa"/>
          </w:tcPr>
          <w:p w14:paraId="071CE2E4">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thực hiện phần Hoạt động SGK tr.56 theo nhóm 4:</w:t>
            </w:r>
          </w:p>
          <w:p w14:paraId="7A38EA70">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r>
              <w:rPr>
                <w:i/>
                <w:iCs/>
                <w:color w:val="000000" w:themeColor="text1"/>
                <w:sz w:val="28"/>
                <w:szCs w:val="28"/>
                <w14:textFill>
                  <w14:solidFill>
                    <w14:schemeClr w14:val="tx1"/>
                  </w14:solidFill>
                </w14:textFill>
              </w:rPr>
              <w:t>Trong Nhiệm vụ 2 của Bài 10, em đã tạo chương trình điều khiển nhân vật mèo di chuyển trên sân khấu và thay đổi động tác (Hình 74). Trong chương trình đó, khối lệnh nào được lặp lại bao nhiêu lần? Có cách nào để chương trình ngắn gọn hơn không?</w:t>
            </w:r>
          </w:p>
          <w:p w14:paraId="7486D1EE">
            <w:pPr>
              <w:pStyle w:val="4"/>
              <w:shd w:val="clear" w:color="auto" w:fill="FFFFFF"/>
              <w:spacing w:before="0" w:beforeAutospacing="0" w:after="0" w:afterAutospacing="0" w:line="276" w:lineRule="auto"/>
              <w:jc w:val="center"/>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drawing>
                <wp:inline distT="0" distB="0" distL="0" distR="0">
                  <wp:extent cx="2228850" cy="2362200"/>
                  <wp:effectExtent l="0" t="0" r="11430" b="0"/>
                  <wp:docPr id="1" name="Picture 1" descr="BÀI 11. CẤU TRÚC LẶ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ÀI 11. CẤU TRÚC LẶ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28850" cy="2362200"/>
                          </a:xfrm>
                          <a:prstGeom prst="rect">
                            <a:avLst/>
                          </a:prstGeom>
                          <a:noFill/>
                          <a:ln>
                            <a:noFill/>
                          </a:ln>
                        </pic:spPr>
                      </pic:pic>
                    </a:graphicData>
                  </a:graphic>
                </wp:inline>
              </w:drawing>
            </w:r>
          </w:p>
          <w:p w14:paraId="76BB88A8">
            <w:pPr>
              <w:pStyle w:val="4"/>
              <w:shd w:val="clear" w:color="auto" w:fill="FFFFFF"/>
              <w:spacing w:before="0" w:beforeAutospacing="0" w:after="0" w:afterAutospacing="0" w:line="276" w:lineRule="auto"/>
              <w:jc w:val="both"/>
              <w:rPr>
                <w:rFonts w:hint="default" w:ascii="Times New Roman" w:hAnsi="Times New Roman" w:eastAsia="sans-serif" w:cs="Times New Roman"/>
                <w:i w:val="0"/>
                <w:iCs w:val="0"/>
                <w:caps w:val="0"/>
                <w:color w:val="FF0000"/>
                <w:spacing w:val="0"/>
                <w:sz w:val="28"/>
                <w:szCs w:val="28"/>
              </w:rPr>
            </w:pPr>
            <w:r>
              <w:rPr>
                <w:color w:val="FF0000"/>
                <w:sz w:val="28"/>
                <w:szCs w:val="28"/>
              </w:rPr>
              <w:t xml:space="preserve">- </w:t>
            </w:r>
            <w:r>
              <w:rPr>
                <w:rFonts w:hint="default" w:ascii="Times New Roman" w:hAnsi="Times New Roman" w:eastAsia="sans-serif" w:cs="Times New Roman"/>
                <w:i w:val="0"/>
                <w:iCs w:val="0"/>
                <w:caps w:val="0"/>
                <w:color w:val="FF0000"/>
                <w:spacing w:val="0"/>
                <w:sz w:val="28"/>
                <w:szCs w:val="28"/>
                <w:bdr w:val="none" w:color="auto" w:sz="0" w:space="0"/>
                <w:shd w:val="clear" w:fill="FFFFFF"/>
              </w:rPr>
              <w:t>GV yêu cầu HS liệt kê các bước để nhân vật vẽ một hình vuông cạnh 100 bước.</w:t>
            </w:r>
          </w:p>
          <w:p w14:paraId="129E9D7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ascii="Times New Roman" w:hAnsi="Times New Roman" w:eastAsia="sans-serif" w:cs="Times New Roman"/>
                <w:i w:val="0"/>
                <w:iCs w:val="0"/>
                <w:caps w:val="0"/>
                <w:color w:val="FF0000"/>
                <w:spacing w:val="0"/>
                <w:sz w:val="28"/>
                <w:szCs w:val="28"/>
                <w:bdr w:val="none" w:color="auto" w:sz="0" w:space="0"/>
                <w:shd w:val="clear" w:fill="FFFFFF"/>
              </w:rPr>
              <w:t>Đi 100 bước; 2. Xoay 90 độ; 3. Đi 100 bước; 4. Xoay 90 độ... (HS thấy rất dài dòng).</w:t>
            </w:r>
          </w:p>
          <w:p w14:paraId="5AAB813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ascii="Times New Roman" w:hAnsi="Times New Roman" w:eastAsia="sans-serif" w:cs="Times New Roman"/>
                <w:i w:val="0"/>
                <w:iCs w:val="0"/>
                <w:caps w:val="0"/>
                <w:color w:val="FF0000"/>
                <w:spacing w:val="0"/>
                <w:sz w:val="28"/>
                <w:szCs w:val="28"/>
                <w:bdr w:val="none" w:color="auto" w:sz="0" w:space="0"/>
                <w:shd w:val="clear" w:fill="FFFFFF"/>
                <w:lang w:val="en-US"/>
              </w:rPr>
              <w:t xml:space="preserve">- </w:t>
            </w:r>
            <w:r>
              <w:rPr>
                <w:rFonts w:hint="default" w:ascii="Times New Roman" w:hAnsi="Times New Roman" w:eastAsia="sans-serif" w:cs="Times New Roman"/>
                <w:i w:val="0"/>
                <w:iCs w:val="0"/>
                <w:caps w:val="0"/>
                <w:color w:val="FF0000"/>
                <w:spacing w:val="0"/>
                <w:sz w:val="28"/>
                <w:szCs w:val="28"/>
                <w:bdr w:val="none" w:color="auto" w:sz="0" w:space="0"/>
                <w:shd w:val="clear" w:fill="FFFFFF"/>
              </w:rPr>
              <w:t xml:space="preserve"> GV hướng dẫn HS liệt kê theo cấu trúc tối ưu: "Lặp lại 4 lần: {Đi 100 bước; Xoay 90 độ}".</w:t>
            </w:r>
          </w:p>
          <w:p w14:paraId="48FF18B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ascii="Times New Roman" w:hAnsi="Times New Roman" w:eastAsia="sans-serif" w:cs="Times New Roman"/>
                <w:i w:val="0"/>
                <w:iCs w:val="0"/>
                <w:caps w:val="0"/>
                <w:color w:val="FF0000"/>
                <w:spacing w:val="0"/>
                <w:sz w:val="28"/>
                <w:szCs w:val="28"/>
                <w:bdr w:val="none" w:color="auto" w:sz="0" w:space="0"/>
                <w:shd w:val="clear" w:fill="FFFFFF"/>
                <w:lang w:val="en-US"/>
              </w:rPr>
              <w:t xml:space="preserve">- </w:t>
            </w:r>
            <w:r>
              <w:rPr>
                <w:rFonts w:hint="default" w:ascii="Times New Roman" w:hAnsi="Times New Roman" w:eastAsia="sans-serif" w:cs="Times New Roman"/>
                <w:i w:val="0"/>
                <w:iCs w:val="0"/>
                <w:caps w:val="0"/>
                <w:color w:val="FF0000"/>
                <w:spacing w:val="0"/>
                <w:sz w:val="28"/>
                <w:szCs w:val="28"/>
                <w:bdr w:val="none" w:color="auto" w:sz="0" w:space="0"/>
                <w:shd w:val="clear" w:fill="FFFFFF"/>
              </w:rPr>
              <w:t>HS học được rằng một "nhiệm vụ đơn giản" có thể được giải quyết bằng một danh sách hướng dẫn ngắn gọn hơn nhưng vẫn đầy đủ.</w:t>
            </w:r>
          </w:p>
          <w:p w14:paraId="163B1E88">
            <w:pPr>
              <w:pStyle w:val="4"/>
              <w:shd w:val="clear" w:color="auto" w:fill="FFFFFF"/>
              <w:spacing w:before="0" w:beforeAutospacing="0" w:after="0" w:afterAutospacing="0" w:line="276" w:lineRule="auto"/>
              <w:jc w:val="both"/>
              <w:rPr>
                <w:i/>
                <w:iCs/>
                <w:color w:val="000000" w:themeColor="text1"/>
                <w:sz w:val="28"/>
                <w:szCs w:val="28"/>
                <w14:textFill>
                  <w14:solidFill>
                    <w14:schemeClr w14:val="tx1"/>
                  </w14:solidFill>
                </w14:textFill>
              </w:rPr>
            </w:pPr>
          </w:p>
        </w:tc>
        <w:tc>
          <w:tcPr>
            <w:tcW w:w="3600" w:type="dxa"/>
          </w:tcPr>
          <w:p w14:paraId="400E87F9">
            <w:pPr>
              <w:autoSpaceDE w:val="0"/>
              <w:autoSpaceDN w:val="0"/>
              <w:adjustRightInd w:val="0"/>
              <w:spacing w:line="276" w:lineRule="auto"/>
              <w:jc w:val="both"/>
              <w:rPr>
                <w:color w:val="000000" w:themeColor="text1"/>
                <w:sz w:val="28"/>
                <w:szCs w:val="28"/>
                <w14:textFill>
                  <w14:solidFill>
                    <w14:schemeClr w14:val="tx1"/>
                  </w14:solidFill>
                </w14:textFill>
              </w:rPr>
            </w:pPr>
          </w:p>
          <w:p w14:paraId="64DC5D4A">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p>
          <w:p w14:paraId="08E73465">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p>
          <w:p w14:paraId="12894228">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p>
          <w:p w14:paraId="5946D473">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p>
          <w:p w14:paraId="7B9590F7">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p>
          <w:p w14:paraId="31C3A145">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nhóm 4 thảo luận thực hiện nhiệm vụ.</w:t>
            </w:r>
          </w:p>
          <w:p w14:paraId="390EB34D">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040165A5">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4927B0A1">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p>
          <w:p w14:paraId="02EC8F2D">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483D6BB7">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Đại diện nhóm trả lời:</w:t>
            </w:r>
          </w:p>
          <w:p w14:paraId="775A386D">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 Chương trình ở Hình 74 có một khối lệnh được lặp lại ba lần. Nếu sử dụng lệnh lặp thì chương trình sẽ ngắn gọn hơn. </w:t>
            </w:r>
          </w:p>
          <w:p w14:paraId="5B33A27C">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w:t>
            </w:r>
          </w:p>
          <w:p w14:paraId="66ED56AC">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3A22E657">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7F8163EB">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p>
          <w:p w14:paraId="2598170B">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p>
          <w:p w14:paraId="7B680175">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p>
          <w:p w14:paraId="67EB79FC">
            <w:pPr>
              <w:pStyle w:val="4"/>
              <w:shd w:val="clear" w:color="auto" w:fill="FFFFFF"/>
              <w:spacing w:before="0" w:beforeAutospacing="0" w:after="0" w:afterAutospacing="0" w:line="276" w:lineRule="auto"/>
              <w:jc w:val="both"/>
              <w:rPr>
                <w:color w:val="FF0000"/>
                <w:sz w:val="28"/>
                <w:szCs w:val="28"/>
              </w:rPr>
            </w:pPr>
            <w:bookmarkStart w:id="0" w:name="_GoBack"/>
            <w:r>
              <w:rPr>
                <w:color w:val="FF0000"/>
                <w:sz w:val="28"/>
                <w:szCs w:val="28"/>
              </w:rPr>
              <w:t>- HS trả lời: </w:t>
            </w:r>
          </w:p>
          <w:bookmarkEnd w:id="0"/>
          <w:p w14:paraId="00000071">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p>
        </w:tc>
        <w:tc>
          <w:tcPr>
            <w:tcW w:w="1710" w:type="dxa"/>
          </w:tcPr>
          <w:p w14:paraId="0000007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rFonts w:eastAsia="Calibri"/>
                <w:color w:val="000000" w:themeColor="text1"/>
                <w:sz w:val="28"/>
                <w:szCs w:val="28"/>
                <w14:textFill>
                  <w14:solidFill>
                    <w14:schemeClr w14:val="tx1"/>
                  </w14:solidFill>
                </w14:textFill>
              </w:rPr>
              <w:t xml:space="preserve">HS làm việc nhóm. </w:t>
            </w:r>
          </w:p>
        </w:tc>
      </w:tr>
      <w:tr w14:paraId="761BF0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93" w:hRule="atLeast"/>
          <w:jc w:val="center"/>
        </w:trPr>
        <w:tc>
          <w:tcPr>
            <w:tcW w:w="9625" w:type="dxa"/>
            <w:gridSpan w:val="3"/>
          </w:tcPr>
          <w:p w14:paraId="02FF0293">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 LUYỆN TẬP  (10’)</w:t>
            </w:r>
          </w:p>
          <w:p w14:paraId="0C1265F9">
            <w:pPr>
              <w:spacing w:line="276" w:lineRule="auto"/>
              <w:jc w:val="both"/>
              <w:rPr>
                <w:iCs/>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HS vận dụng kiến thức đã học để giải các bài tập đơn giản về cấu trúc lặp.</w:t>
            </w:r>
          </w:p>
          <w:p w14:paraId="65833883">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369023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93" w:hRule="atLeast"/>
          <w:jc w:val="center"/>
        </w:trPr>
        <w:tc>
          <w:tcPr>
            <w:tcW w:w="4315" w:type="dxa"/>
          </w:tcPr>
          <w:p w14:paraId="0FE12BE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GV hướng dẫn HS thực hiện Nhiệm vụ 1 trong SGK: Tạo chương trình điều khiển nhân vật mèo thực hiện các hành động lặp lại.</w:t>
            </w:r>
          </w:p>
          <w:p w14:paraId="4C5E597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1. Di chuyển 10 bước.</w:t>
            </w:r>
          </w:p>
          <w:p w14:paraId="5A9A2F0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2. Thay đổi động tác.</w:t>
            </w:r>
          </w:p>
          <w:p w14:paraId="680BC7E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3. Đợi 1 giây.</w:t>
            </w:r>
          </w:p>
          <w:p w14:paraId="27492B32">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đi quanh lớp, hỗ trợ và hướng dẫn thêm cho HS khi cần.</w:t>
            </w:r>
          </w:p>
        </w:tc>
        <w:tc>
          <w:tcPr>
            <w:tcW w:w="3600" w:type="dxa"/>
          </w:tcPr>
          <w:p w14:paraId="7C85CFC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hiện nhiệm vụ và ghi nhớ.</w:t>
            </w:r>
          </w:p>
          <w:p w14:paraId="3480BB3E">
            <w:pPr>
              <w:spacing w:line="276" w:lineRule="auto"/>
              <w:jc w:val="both"/>
              <w:rPr>
                <w:color w:val="000000" w:themeColor="text1"/>
                <w:sz w:val="28"/>
                <w:szCs w:val="28"/>
                <w14:textFill>
                  <w14:solidFill>
                    <w14:schemeClr w14:val="tx1"/>
                  </w14:solidFill>
                </w14:textFill>
              </w:rPr>
            </w:pPr>
          </w:p>
          <w:p w14:paraId="499C0AF8">
            <w:pPr>
              <w:spacing w:line="276" w:lineRule="auto"/>
              <w:jc w:val="both"/>
              <w:rPr>
                <w:color w:val="000000" w:themeColor="text1"/>
                <w:sz w:val="28"/>
                <w:szCs w:val="28"/>
                <w14:textFill>
                  <w14:solidFill>
                    <w14:schemeClr w14:val="tx1"/>
                  </w14:solidFill>
                </w14:textFill>
              </w:rPr>
            </w:pPr>
          </w:p>
          <w:p w14:paraId="025DB6F2">
            <w:pPr>
              <w:spacing w:line="276" w:lineRule="auto"/>
              <w:jc w:val="both"/>
              <w:rPr>
                <w:color w:val="000000" w:themeColor="text1"/>
                <w:sz w:val="28"/>
                <w:szCs w:val="28"/>
                <w14:textFill>
                  <w14:solidFill>
                    <w14:schemeClr w14:val="tx1"/>
                  </w14:solidFill>
                </w14:textFill>
              </w:rPr>
            </w:pPr>
          </w:p>
          <w:p w14:paraId="60401623">
            <w:pPr>
              <w:spacing w:line="276" w:lineRule="auto"/>
              <w:jc w:val="both"/>
              <w:rPr>
                <w:color w:val="000000" w:themeColor="text1"/>
                <w:sz w:val="28"/>
                <w:szCs w:val="28"/>
                <w14:textFill>
                  <w14:solidFill>
                    <w14:schemeClr w14:val="tx1"/>
                  </w14:solidFill>
                </w14:textFill>
              </w:rPr>
            </w:pPr>
          </w:p>
          <w:p w14:paraId="159E2DB6">
            <w:pPr>
              <w:spacing w:line="276" w:lineRule="auto"/>
              <w:jc w:val="both"/>
              <w:rPr>
                <w:color w:val="000000" w:themeColor="text1"/>
                <w:sz w:val="28"/>
                <w:szCs w:val="28"/>
                <w14:textFill>
                  <w14:solidFill>
                    <w14:schemeClr w14:val="tx1"/>
                  </w14:solidFill>
                </w14:textFill>
              </w:rPr>
            </w:pPr>
          </w:p>
          <w:p w14:paraId="3D0AEED6">
            <w:pPr>
              <w:autoSpaceDE w:val="0"/>
              <w:autoSpaceDN w:val="0"/>
              <w:adjustRightInd w:val="0"/>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làm việc nhóm và thực hiện nhiệm vụ.</w:t>
            </w:r>
          </w:p>
        </w:tc>
        <w:tc>
          <w:tcPr>
            <w:tcW w:w="1710" w:type="dxa"/>
          </w:tcPr>
          <w:p w14:paraId="6779612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hiện nhiệm vụ và ghi nhớ.</w:t>
            </w:r>
          </w:p>
        </w:tc>
      </w:tr>
      <w:tr w14:paraId="5CCF78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jc w:val="center"/>
        </w:trPr>
        <w:tc>
          <w:tcPr>
            <w:tcW w:w="9625" w:type="dxa"/>
            <w:gridSpan w:val="3"/>
          </w:tcPr>
          <w:p w14:paraId="000000B0">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4. VẬN DỤNG  (5’)</w:t>
            </w:r>
          </w:p>
          <w:p w14:paraId="000000B1">
            <w:pPr>
              <w:spacing w:line="276" w:lineRule="auto"/>
              <w:jc w:val="both"/>
              <w:rPr>
                <w:iCs/>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HS vận dụng kiến thức đã học để giải quyết vấn đề thực tế.</w:t>
            </w:r>
          </w:p>
          <w:p w14:paraId="000000B2">
            <w:pPr>
              <w:spacing w:line="276" w:lineRule="auto"/>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1E4FD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jc w:val="center"/>
        </w:trPr>
        <w:tc>
          <w:tcPr>
            <w:tcW w:w="4315" w:type="dxa"/>
          </w:tcPr>
          <w:p w14:paraId="53B2B12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suy nghĩ và viết một đoạn mã để điều khiển nhân vật thực hiện các hành động lặp lại:</w:t>
            </w:r>
          </w:p>
          <w:p w14:paraId="09428A5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1. Di chuyển 10 bước.</w:t>
            </w:r>
          </w:p>
          <w:p w14:paraId="58C22AC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2. Thay đổi động tác.</w:t>
            </w:r>
          </w:p>
          <w:p w14:paraId="2BEF37A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3. Đợi 1 giây.</w:t>
            </w:r>
          </w:p>
          <w:p w14:paraId="1337FAE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4. Lặp lại 10 lần.</w:t>
            </w:r>
          </w:p>
          <w:p w14:paraId="000000BD">
            <w:pPr>
              <w:tabs>
                <w:tab w:val="left" w:pos="426"/>
              </w:tabs>
              <w:spacing w:line="276" w:lineRule="auto"/>
              <w:ind w:right="-43"/>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mời một vài HS trình bày đoạn mã của mình và nhận xét.</w:t>
            </w:r>
          </w:p>
        </w:tc>
        <w:tc>
          <w:tcPr>
            <w:tcW w:w="3600" w:type="dxa"/>
          </w:tcPr>
          <w:p w14:paraId="057CE56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suy nghĩ và viết đoạn mã.</w:t>
            </w:r>
          </w:p>
          <w:p w14:paraId="237917E1">
            <w:pPr>
              <w:spacing w:line="276" w:lineRule="auto"/>
              <w:jc w:val="both"/>
              <w:rPr>
                <w:color w:val="000000" w:themeColor="text1"/>
                <w:sz w:val="28"/>
                <w:szCs w:val="28"/>
                <w14:textFill>
                  <w14:solidFill>
                    <w14:schemeClr w14:val="tx1"/>
                  </w14:solidFill>
                </w14:textFill>
              </w:rPr>
            </w:pPr>
          </w:p>
          <w:p w14:paraId="7795D173">
            <w:pPr>
              <w:spacing w:line="276" w:lineRule="auto"/>
              <w:jc w:val="both"/>
              <w:rPr>
                <w:color w:val="000000" w:themeColor="text1"/>
                <w:sz w:val="28"/>
                <w:szCs w:val="28"/>
                <w14:textFill>
                  <w14:solidFill>
                    <w14:schemeClr w14:val="tx1"/>
                  </w14:solidFill>
                </w14:textFill>
              </w:rPr>
            </w:pPr>
          </w:p>
          <w:p w14:paraId="49912A41">
            <w:pPr>
              <w:spacing w:line="276" w:lineRule="auto"/>
              <w:jc w:val="both"/>
              <w:rPr>
                <w:color w:val="000000" w:themeColor="text1"/>
                <w:sz w:val="28"/>
                <w:szCs w:val="28"/>
                <w14:textFill>
                  <w14:solidFill>
                    <w14:schemeClr w14:val="tx1"/>
                  </w14:solidFill>
                </w14:textFill>
              </w:rPr>
            </w:pPr>
          </w:p>
          <w:p w14:paraId="11011118">
            <w:pPr>
              <w:spacing w:line="276" w:lineRule="auto"/>
              <w:jc w:val="both"/>
              <w:rPr>
                <w:color w:val="000000" w:themeColor="text1"/>
                <w:sz w:val="28"/>
                <w:szCs w:val="28"/>
                <w14:textFill>
                  <w14:solidFill>
                    <w14:schemeClr w14:val="tx1"/>
                  </w14:solidFill>
                </w14:textFill>
              </w:rPr>
            </w:pPr>
          </w:p>
          <w:p w14:paraId="70F973F2">
            <w:pPr>
              <w:spacing w:line="276" w:lineRule="auto"/>
              <w:jc w:val="both"/>
              <w:rPr>
                <w:color w:val="000000" w:themeColor="text1"/>
                <w:sz w:val="28"/>
                <w:szCs w:val="28"/>
                <w14:textFill>
                  <w14:solidFill>
                    <w14:schemeClr w14:val="tx1"/>
                  </w14:solidFill>
                </w14:textFill>
              </w:rPr>
            </w:pPr>
          </w:p>
          <w:p w14:paraId="000000CA">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trình bày và nhận xét của GV.</w:t>
            </w:r>
          </w:p>
        </w:tc>
        <w:tc>
          <w:tcPr>
            <w:tcW w:w="1710" w:type="dxa"/>
          </w:tcPr>
          <w:p w14:paraId="6B11D270">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suy nghĩ và viết đoạn mã.</w:t>
            </w:r>
          </w:p>
          <w:p w14:paraId="000000CB">
            <w:pPr>
              <w:spacing w:line="276" w:lineRule="auto"/>
              <w:rPr>
                <w:color w:val="000000" w:themeColor="text1"/>
                <w:sz w:val="28"/>
                <w:szCs w:val="28"/>
                <w14:textFill>
                  <w14:solidFill>
                    <w14:schemeClr w14:val="tx1"/>
                  </w14:solidFill>
                </w14:textFill>
              </w:rPr>
            </w:pPr>
          </w:p>
        </w:tc>
      </w:tr>
      <w:tr w14:paraId="78FA6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9625" w:type="dxa"/>
            <w:gridSpan w:val="3"/>
          </w:tcPr>
          <w:p w14:paraId="25C84AA0">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5.CỦNG CỐ, DẶN DÒ (3’)</w:t>
            </w:r>
          </w:p>
          <w:p w14:paraId="323ABD7C">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Củng cố </w:t>
            </w:r>
          </w:p>
          <w:p w14:paraId="75C6E4A3">
            <w:pPr>
              <w:tabs>
                <w:tab w:val="left" w:pos="200"/>
                <w:tab w:val="center" w:leader="dot" w:pos="9530"/>
              </w:tabs>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chốt kiến thức:</w:t>
            </w:r>
            <w:r>
              <w:rPr>
                <w:rFonts w:hint="default" w:ascii="Times New Roman" w:hAnsi="Times New Roman" w:eastAsia="SimSun" w:cs="Times New Roman"/>
                <w:color w:val="000000" w:themeColor="text1"/>
                <w:sz w:val="28"/>
                <w:szCs w:val="28"/>
                <w14:textFill>
                  <w14:solidFill>
                    <w14:schemeClr w14:val="tx1"/>
                  </w14:solidFill>
                </w14:textFill>
              </w:rPr>
              <w:t xml:space="preserve"> Cấu trúc lặp là </w:t>
            </w:r>
            <w:r>
              <w:rPr>
                <w:rStyle w:val="5"/>
                <w:rFonts w:hint="default" w:ascii="Times New Roman" w:hAnsi="Times New Roman" w:eastAsia="SimSun" w:cs="Times New Roman"/>
                <w:color w:val="000000" w:themeColor="text1"/>
                <w:sz w:val="28"/>
                <w:szCs w:val="28"/>
                <w14:textFill>
                  <w14:solidFill>
                    <w14:schemeClr w14:val="tx1"/>
                  </w14:solidFill>
                </w14:textFill>
              </w:rPr>
              <w:t>một trong những cấu trúc điều khiển quan trọng</w:t>
            </w:r>
            <w:r>
              <w:rPr>
                <w:rFonts w:hint="default" w:ascii="Times New Roman" w:hAnsi="Times New Roman" w:eastAsia="SimSun" w:cs="Times New Roman"/>
                <w:color w:val="000000" w:themeColor="text1"/>
                <w:sz w:val="28"/>
                <w:szCs w:val="28"/>
                <w14:textFill>
                  <w14:solidFill>
                    <w14:schemeClr w14:val="tx1"/>
                  </w14:solidFill>
                </w14:textFill>
              </w:rPr>
              <w:t xml:space="preserve">, giúp chương trình thực hiện hành động nhiều lần </w:t>
            </w:r>
            <w:r>
              <w:rPr>
                <w:rStyle w:val="5"/>
                <w:rFonts w:hint="default" w:ascii="Times New Roman" w:hAnsi="Times New Roman" w:eastAsia="SimSun" w:cs="Times New Roman"/>
                <w:color w:val="000000" w:themeColor="text1"/>
                <w:sz w:val="28"/>
                <w:szCs w:val="28"/>
                <w14:textFill>
                  <w14:solidFill>
                    <w14:schemeClr w14:val="tx1"/>
                  </w14:solidFill>
                </w14:textFill>
              </w:rPr>
              <w:t>hiệu quả, rõ ràng và gọn gàng</w:t>
            </w:r>
            <w:r>
              <w:rPr>
                <w:rFonts w:hint="default" w:ascii="Times New Roman" w:hAnsi="Times New Roman" w:eastAsia="SimSun" w:cs="Times New Roman"/>
                <w:color w:val="000000" w:themeColor="text1"/>
                <w:sz w:val="28"/>
                <w:szCs w:val="28"/>
                <w14:textFill>
                  <w14:solidFill>
                    <w14:schemeClr w14:val="tx1"/>
                  </w14:solidFill>
                </w14:textFill>
              </w:rPr>
              <w:t>.</w:t>
            </w:r>
          </w:p>
          <w:p w14:paraId="1E66B316">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14608CE7">
            <w:pPr>
              <w:tabs>
                <w:tab w:val="left" w:pos="200"/>
                <w:tab w:val="center" w:leader="dot" w:pos="9530"/>
              </w:tabs>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Dặn dò </w:t>
            </w:r>
          </w:p>
          <w:p w14:paraId="5D1B1842">
            <w:pPr>
              <w:spacing w:line="276"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Về nhà, </w:t>
            </w:r>
            <w:r>
              <w:rPr>
                <w:rFonts w:hint="default" w:ascii="Times New Roman" w:hAnsi="Times New Roman" w:eastAsia="SimSun" w:cs="Times New Roman"/>
                <w:color w:val="000000" w:themeColor="text1"/>
                <w:sz w:val="28"/>
                <w:szCs w:val="28"/>
                <w14:textFill>
                  <w14:solidFill>
                    <w14:schemeClr w14:val="tx1"/>
                  </w14:solidFill>
                </w14:textFill>
              </w:rPr>
              <w:t xml:space="preserve">Thực hành lập trình một </w:t>
            </w:r>
            <w:r>
              <w:rPr>
                <w:rStyle w:val="5"/>
                <w:rFonts w:hint="default" w:ascii="Times New Roman" w:hAnsi="Times New Roman" w:eastAsia="SimSun" w:cs="Times New Roman"/>
                <w:color w:val="000000" w:themeColor="text1"/>
                <w:sz w:val="28"/>
                <w:szCs w:val="28"/>
                <w14:textFill>
                  <w14:solidFill>
                    <w14:schemeClr w14:val="tx1"/>
                  </w14:solidFill>
                </w14:textFill>
              </w:rPr>
              <w:t>chuỗi hành động lặp lại 5–10 lần</w:t>
            </w:r>
            <w:r>
              <w:rPr>
                <w:rFonts w:hint="default" w:ascii="Times New Roman" w:hAnsi="Times New Roman" w:eastAsia="SimSun" w:cs="Times New Roman"/>
                <w:color w:val="000000" w:themeColor="text1"/>
                <w:sz w:val="28"/>
                <w:szCs w:val="28"/>
                <w14:textFill>
                  <w14:solidFill>
                    <w14:schemeClr w14:val="tx1"/>
                  </w14:solidFill>
                </w14:textFill>
              </w:rPr>
              <w:t xml:space="preserve"> (ví dụ: nhân vật di chuyển, nhảy, phát âm thanh).</w:t>
            </w:r>
          </w:p>
          <w:p w14:paraId="734D6C65">
            <w:pPr>
              <w:spacing w:line="276" w:lineRule="auto"/>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IV. ĐIỀU CHỈNH SAU BÀI DẠY</w:t>
            </w:r>
            <w:r>
              <w:rPr>
                <w:color w:val="000000" w:themeColor="text1"/>
                <w:sz w:val="28"/>
                <w:szCs w:val="28"/>
                <w14:textFill>
                  <w14:solidFill>
                    <w14:schemeClr w14:val="tx1"/>
                  </w14:solidFill>
                </w14:textFill>
              </w:rPr>
              <w:tab/>
            </w:r>
          </w:p>
          <w:p w14:paraId="7C446243">
            <w:pPr>
              <w:tabs>
                <w:tab w:val="left" w:pos="200"/>
                <w:tab w:val="center" w:leader="dot" w:pos="9530"/>
              </w:tabs>
              <w:spacing w:line="276" w:lineRule="auto"/>
              <w:rPr>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p w14:paraId="684DC219">
            <w:pPr>
              <w:tabs>
                <w:tab w:val="left" w:pos="200"/>
                <w:tab w:val="center" w:leader="dot" w:pos="9530"/>
              </w:tabs>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000000CF">
            <w:pPr>
              <w:tabs>
                <w:tab w:val="left" w:pos="200"/>
                <w:tab w:val="center" w:leader="dot" w:pos="9530"/>
              </w:tabs>
              <w:spacing w:line="276" w:lineRule="auto"/>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tc>
      </w:tr>
    </w:tbl>
    <w:p w14:paraId="06272F8C">
      <w:pPr>
        <w:rPr>
          <w:color w:val="000000" w:themeColor="text1"/>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8203D4"/>
    <w:rsid w:val="608203D4"/>
    <w:rsid w:val="740D26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unhideWhenUsed/>
    <w:qFormat/>
    <w:uiPriority w:val="99"/>
    <w:pPr>
      <w:spacing w:before="100" w:beforeAutospacing="1" w:after="100" w:afterAutospacing="1"/>
    </w:pPr>
  </w:style>
  <w:style w:type="character" w:styleId="5">
    <w:name w:val="Strong"/>
    <w:qFormat/>
    <w:uiPriority w:val="0"/>
    <w:rPr>
      <w:b/>
      <w:bCs/>
    </w:rPr>
  </w:style>
  <w:style w:type="table" w:customStyle="1" w:styleId="6">
    <w:name w:val="_Style 58"/>
    <w:basedOn w:val="3"/>
    <w:qFormat/>
    <w:uiPriority w:val="0"/>
    <w:rPr>
      <w:sz w:val="28"/>
      <w:szCs w:val="28"/>
    </w:rPr>
    <w:tblPr>
      <w:tblCellMar>
        <w:left w:w="115" w:type="dxa"/>
        <w:right w:w="115" w:type="dxa"/>
      </w:tblCellMar>
    </w:tblPr>
  </w:style>
  <w:style w:type="paragraph" w:styleId="7">
    <w:name w:val="List Paragraph"/>
    <w:basedOn w:val="1"/>
    <w:qFormat/>
    <w:uiPriority w:val="34"/>
    <w:pPr>
      <w:spacing w:after="200" w:line="276" w:lineRule="auto"/>
      <w:ind w:left="720"/>
      <w:contextualSpacing/>
    </w:pPr>
    <w:rPr>
      <w:rFonts w:asciiTheme="minorHAnsi" w:hAnsiTheme="minorHAnsi" w:eastAsiaTheme="minorHAnsi" w:cstheme="minorBidi"/>
      <w:sz w:val="22"/>
      <w:szCs w:val="22"/>
    </w:rPr>
  </w:style>
  <w:style w:type="table" w:customStyle="1" w:styleId="8">
    <w:name w:val="_Style 75"/>
    <w:basedOn w:val="3"/>
    <w:qFormat/>
    <w:uiPriority w:val="0"/>
    <w:tblPr>
      <w:tblCellMar>
        <w:left w:w="115" w:type="dxa"/>
        <w:right w:w="115"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2025-10-30T02:35:00Z</dcterms:created>
  <dc:creator>ASUS</dc:creator>
  <cp:lastModifiedBy>Đà Xuân</cp:lastModifiedBy>
  <dcterms:modified xsi:type="dcterms:W3CDTF">2025-12-29T13:15:35Z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094C6D5303EE46D0B600D81899976F97_11</vt:lpwstr>
  </property>
</Properties>
</file>