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20B29">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6</w:t>
      </w:r>
    </w:p>
    <w:p w14:paraId="7D7B978F">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3: TỔ CHỨC LƯU TRỮ, TÌM KIẾM VÀ TRAO ĐỔI THÔNG TIN</w:t>
      </w:r>
    </w:p>
    <w:p w14:paraId="097249D4">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3: TÌM KIẾM THÔNG TIN TRONG GIẢI QUYẾT VẤN ĐỀ (T2)</w:t>
      </w:r>
    </w:p>
    <w:p w14:paraId="00870DAE">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58248082">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0B62F331">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6E185652">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Tìm kiếm và chọn được thông tin phù hợp với vấn đề cần giải quyết.</w:t>
      </w:r>
    </w:p>
    <w:p w14:paraId="36B4787B">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Thể hiện được sự hợp tác với người khác để giải quyết vấn đề cụ thể..</w:t>
      </w:r>
    </w:p>
    <w:p w14:paraId="447EE7B7">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538C39EF">
      <w:pPr>
        <w:spacing w:line="276" w:lineRule="auto"/>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Năng lực tự chủ, tự học: Học sinh thể hiện khả năng hợp tác và chia sẻ thông tin với bạn bè.</w:t>
      </w:r>
    </w:p>
    <w:p w14:paraId="45977997">
      <w:pPr>
        <w:spacing w:line="276" w:lineRule="auto"/>
        <w:ind w:firstLine="720"/>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và hợp tác: Học sinh biết cách trao đổi thông tin với bạn bè để hoàn thành công việc nhóm.</w:t>
      </w:r>
      <w:r>
        <w:rPr>
          <w:i/>
          <w:color w:val="000000" w:themeColor="text1"/>
          <w:sz w:val="28"/>
          <w:szCs w:val="28"/>
          <w14:textFill>
            <w14:solidFill>
              <w14:schemeClr w14:val="tx1"/>
            </w14:solidFill>
          </w14:textFill>
        </w:rPr>
        <w:t xml:space="preserve"> </w:t>
      </w:r>
    </w:p>
    <w:p w14:paraId="0B812D32">
      <w:pPr>
        <w:numPr>
          <w:numId w:val="0"/>
        </w:numPr>
        <w:spacing w:line="276" w:lineRule="auto"/>
        <w:ind w:firstLine="720" w:firstLineChars="0"/>
        <w:jc w:val="both"/>
        <w:rPr>
          <w:rFonts w:hint="default"/>
          <w:b/>
          <w:bCs/>
          <w:i w:val="0"/>
          <w:iCs/>
          <w:color w:val="FF0000"/>
          <w:sz w:val="28"/>
          <w:szCs w:val="28"/>
          <w:lang w:val="en-US"/>
        </w:rPr>
      </w:pPr>
      <w:r>
        <w:rPr>
          <w:rFonts w:hint="default"/>
          <w:b/>
          <w:bCs/>
          <w:i w:val="0"/>
          <w:iCs/>
          <w:color w:val="FF0000"/>
          <w:sz w:val="28"/>
          <w:szCs w:val="28"/>
          <w:lang w:val="en-US"/>
        </w:rPr>
        <w:t>Đ</w:t>
      </w:r>
      <w:r>
        <w:rPr>
          <w:rFonts w:hint="default"/>
          <w:b/>
          <w:bCs/>
          <w:i w:val="0"/>
          <w:iCs/>
          <w:color w:val="FF0000"/>
          <w:sz w:val="28"/>
          <w:szCs w:val="28"/>
          <w:lang w:val="en-US"/>
        </w:rPr>
        <w:t>ịnh hướng Năng lực số</w:t>
      </w:r>
    </w:p>
    <w:p w14:paraId="2AEE9FA0">
      <w:pPr>
        <w:spacing w:line="276" w:lineRule="auto"/>
        <w:jc w:val="both"/>
        <w:rPr>
          <w:rFonts w:hint="default"/>
          <w:i/>
          <w:color w:val="FF0000"/>
          <w:sz w:val="28"/>
          <w:szCs w:val="28"/>
          <w:lang w:val="en-US"/>
        </w:rPr>
      </w:pPr>
      <w:r>
        <w:rPr>
          <w:rFonts w:hint="default"/>
          <w:i/>
          <w:color w:val="FF0000"/>
          <w:sz w:val="28"/>
          <w:szCs w:val="28"/>
          <w:lang w:val="en-US"/>
        </w:rPr>
        <w:t>1.1.CB2c: Tìm được cách truy cập những dữ liệu, thông tin và nội dung này cũng như điều hướng giữa chúng.</w:t>
      </w:r>
    </w:p>
    <w:p w14:paraId="77AB5470">
      <w:pPr>
        <w:spacing w:line="276" w:lineRule="auto"/>
        <w:jc w:val="both"/>
        <w:rPr>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xml:space="preserve">. Phẩm chất: </w:t>
      </w:r>
      <w:r>
        <w:rPr>
          <w:b/>
          <w:color w:val="000000" w:themeColor="text1"/>
          <w:sz w:val="28"/>
          <w:szCs w:val="28"/>
          <w14:textFill>
            <w14:solidFill>
              <w14:schemeClr w14:val="tx1"/>
            </w14:solidFill>
          </w14:textFill>
        </w:rPr>
        <w:t xml:space="preserve">  </w:t>
      </w:r>
    </w:p>
    <w:p w14:paraId="78504984">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Học sinh có ý thức hợp tác và chia sẻ thông tin một cách hiệu quả</w:t>
      </w:r>
      <w:r>
        <w:rPr>
          <w:color w:val="000000" w:themeColor="text1"/>
          <w:sz w:val="28"/>
          <w:szCs w:val="28"/>
          <w14:textFill>
            <w14:solidFill>
              <w14:schemeClr w14:val="tx1"/>
            </w14:solidFill>
          </w14:textFill>
        </w:rPr>
        <w:t xml:space="preserve">. </w:t>
      </w:r>
    </w:p>
    <w:p w14:paraId="3B215014">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0809E450">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 xml:space="preserve">SGK, SGV, tivi, giáo án điện tử. </w:t>
      </w:r>
    </w:p>
    <w:p w14:paraId="7E888AC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Học sinh:</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vở ghi,…</w:t>
      </w:r>
    </w:p>
    <w:p w14:paraId="57400912">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 CÁC HOẠT ĐỘNG DẠY HỌC</w:t>
      </w:r>
    </w:p>
    <w:tbl>
      <w:tblPr>
        <w:tblStyle w:val="12"/>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15"/>
        <w:gridCol w:w="3600"/>
        <w:gridCol w:w="1710"/>
      </w:tblGrid>
      <w:tr w14:paraId="5F540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shd w:val="clear" w:color="auto" w:fill="FFC000"/>
          </w:tcPr>
          <w:p w14:paraId="4EA8D43A">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GV</w:t>
            </w:r>
          </w:p>
        </w:tc>
        <w:tc>
          <w:tcPr>
            <w:tcW w:w="3600" w:type="dxa"/>
            <w:shd w:val="clear" w:color="auto" w:fill="FFC000"/>
          </w:tcPr>
          <w:p w14:paraId="3DE282FF">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HS</w:t>
            </w:r>
          </w:p>
        </w:tc>
        <w:tc>
          <w:tcPr>
            <w:tcW w:w="1710" w:type="dxa"/>
            <w:shd w:val="clear" w:color="auto" w:fill="FFC000"/>
          </w:tcPr>
          <w:p w14:paraId="35C846E1">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HTHSY/KT</w:t>
            </w:r>
          </w:p>
        </w:tc>
      </w:tr>
      <w:tr w14:paraId="4439F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34E53DE9">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KHỞI ĐỘNG (5’)</w:t>
            </w:r>
          </w:p>
          <w:p w14:paraId="5984F640">
            <w:pPr>
              <w:spacing w:line="276" w:lineRule="auto"/>
              <w:jc w:val="both"/>
              <w:rPr>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Tạo không khí học tập, HS nhận thức được mục tiêu của bài học.</w:t>
            </w:r>
          </w:p>
          <w:p w14:paraId="5CE7D096">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65ABB3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7E6366B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tham gia trò chơi “Ai nhanh hơn”</w:t>
            </w:r>
          </w:p>
          <w:p w14:paraId="4669831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nêu luật chơi.</w:t>
            </w:r>
          </w:p>
          <w:p w14:paraId="58D774DB">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1: Để tìm kiếm thông tin về các điểm tham quan ở Đà Lạt bằng máy tìm kiếm google.com, em cần nhập từ </w:t>
            </w:r>
            <w:r>
              <w:rPr>
                <w:color w:val="000000" w:themeColor="text1"/>
                <w:sz w:val="28"/>
                <w:szCs w:val="28"/>
                <w14:textFill>
                  <w14:solidFill>
                    <w14:schemeClr w14:val="tx1"/>
                  </w14:solidFill>
                </w14:textFill>
              </w:rPr>
              <w:t>khóa</w:t>
            </w:r>
            <w:r>
              <w:rPr>
                <w:color w:val="000000" w:themeColor="text1"/>
                <w:sz w:val="28"/>
                <w:szCs w:val="28"/>
                <w14:textFill>
                  <w14:solidFill>
                    <w14:schemeClr w14:val="tx1"/>
                  </w14:solidFill>
                </w14:textFill>
              </w:rPr>
              <w:t xml:space="preserve"> như thế nào?</w:t>
            </w:r>
          </w:p>
          <w:p w14:paraId="5CAACB6D">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Điểm tham quan.</w:t>
            </w:r>
          </w:p>
          <w:p w14:paraId="1F4AF495">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Đà Lạt.</w:t>
            </w:r>
          </w:p>
          <w:p w14:paraId="1995C5C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Du lịch.</w:t>
            </w:r>
          </w:p>
          <w:p w14:paraId="21D05DD9">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 Các điểm tham quan ở Đà Lạt.</w:t>
            </w:r>
          </w:p>
          <w:p w14:paraId="51AD146A">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Câu 2: Em có thể tìm kiếm thông tin trên Internet bằng cách nào?</w:t>
            </w:r>
          </w:p>
          <w:p w14:paraId="77F50464">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Sử dụng mạng xã hội.</w:t>
            </w:r>
          </w:p>
          <w:p w14:paraId="0DB66106">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Sử dụng phần mềm Microsoft Teams.</w:t>
            </w:r>
          </w:p>
          <w:p w14:paraId="28B4DDDA">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Sử dụng thư điện tử.</w:t>
            </w:r>
          </w:p>
          <w:p w14:paraId="3DAFB04A">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 Sử dụng máy tìm kiếm google.com.</w:t>
            </w:r>
          </w:p>
          <w:p w14:paraId="180AD449">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Câu 3: Phát biểu nào sau đây sai?</w:t>
            </w:r>
          </w:p>
          <w:p w14:paraId="727EC058">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Để giải quyết vấn đề em cần đưa ra quyết định dựa vào những thông tin mà mình đã tìm kiếm được.</w:t>
            </w:r>
          </w:p>
          <w:p w14:paraId="03A5E948">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Bất kì thông nào em tìm kiếm được cũng giúp giải quyết vấn đề.</w:t>
            </w:r>
          </w:p>
          <w:p w14:paraId="0EF325A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Thiếu thông tin sẽ khiến em gặp khó khăn trong giải quyết vấn đề.</w:t>
            </w:r>
          </w:p>
          <w:p w14:paraId="20F76D5A">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 Có đủ thông tin sẽ giúp em giải quyết vấn đề tốt hơn.</w:t>
            </w:r>
          </w:p>
          <w:p w14:paraId="4F2AE3B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tuyên dương.</w:t>
            </w:r>
          </w:p>
          <w:p w14:paraId="3B6E00E0">
            <w:pPr>
              <w:pBdr>
                <w:top w:val="none" w:color="auto" w:sz="0" w:space="0"/>
                <w:left w:val="none" w:color="auto" w:sz="0" w:space="0"/>
                <w:bottom w:val="none" w:color="auto" w:sz="0" w:space="0"/>
                <w:right w:val="none" w:color="auto" w:sz="0" w:space="0"/>
                <w:between w:val="none" w:color="auto" w:sz="0" w:space="0"/>
              </w:pBdr>
              <w:spacing w:line="276"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dẫn dắt HS vào bài: </w:t>
            </w:r>
            <w:r>
              <w:rPr>
                <w:b/>
                <w:color w:val="000000" w:themeColor="text1"/>
                <w:sz w:val="28"/>
                <w:szCs w:val="28"/>
                <w14:textFill>
                  <w14:solidFill>
                    <w14:schemeClr w14:val="tx1"/>
                  </w14:solidFill>
                </w14:textFill>
              </w:rPr>
              <w:t>Bài 3: Tìm kiếm thông tin trong giải quyết vấn đề (tiết 2).</w:t>
            </w:r>
          </w:p>
          <w:p w14:paraId="062469B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ghi bảng.</w:t>
            </w:r>
          </w:p>
        </w:tc>
        <w:tc>
          <w:tcPr>
            <w:tcW w:w="3600" w:type="dxa"/>
          </w:tcPr>
          <w:p w14:paraId="3DF8713D">
            <w:pPr>
              <w:spacing w:line="276" w:lineRule="auto"/>
              <w:jc w:val="both"/>
              <w:rPr>
                <w:b/>
                <w:color w:val="000000" w:themeColor="text1"/>
                <w:sz w:val="28"/>
                <w:szCs w:val="28"/>
                <w14:textFill>
                  <w14:solidFill>
                    <w14:schemeClr w14:val="tx1"/>
                  </w14:solidFill>
                </w14:textFill>
              </w:rPr>
            </w:pPr>
          </w:p>
          <w:p w14:paraId="7F1D103E">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1905079F">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p>
          <w:p w14:paraId="71022438">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7A3460C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Đáp án: D.</w:t>
            </w:r>
          </w:p>
          <w:p w14:paraId="46722DAD">
            <w:pPr>
              <w:spacing w:line="276" w:lineRule="auto"/>
              <w:jc w:val="both"/>
              <w:rPr>
                <w:color w:val="000000" w:themeColor="text1"/>
                <w:sz w:val="28"/>
                <w:szCs w:val="28"/>
                <w14:textFill>
                  <w14:solidFill>
                    <w14:schemeClr w14:val="tx1"/>
                  </w14:solidFill>
                </w14:textFill>
              </w:rPr>
            </w:pPr>
          </w:p>
          <w:p w14:paraId="254F2F46">
            <w:pPr>
              <w:spacing w:line="276" w:lineRule="auto"/>
              <w:jc w:val="both"/>
              <w:rPr>
                <w:color w:val="000000" w:themeColor="text1"/>
                <w:sz w:val="28"/>
                <w:szCs w:val="28"/>
                <w14:textFill>
                  <w14:solidFill>
                    <w14:schemeClr w14:val="tx1"/>
                  </w14:solidFill>
                </w14:textFill>
              </w:rPr>
            </w:pPr>
          </w:p>
          <w:p w14:paraId="69D559B5">
            <w:pPr>
              <w:spacing w:line="276" w:lineRule="auto"/>
              <w:jc w:val="both"/>
              <w:rPr>
                <w:color w:val="000000" w:themeColor="text1"/>
                <w:sz w:val="28"/>
                <w:szCs w:val="28"/>
                <w14:textFill>
                  <w14:solidFill>
                    <w14:schemeClr w14:val="tx1"/>
                  </w14:solidFill>
                </w14:textFill>
              </w:rPr>
            </w:pPr>
          </w:p>
          <w:p w14:paraId="38DF6752">
            <w:pPr>
              <w:spacing w:line="276" w:lineRule="auto"/>
              <w:jc w:val="both"/>
              <w:rPr>
                <w:color w:val="000000" w:themeColor="text1"/>
                <w:sz w:val="28"/>
                <w:szCs w:val="28"/>
                <w14:textFill>
                  <w14:solidFill>
                    <w14:schemeClr w14:val="tx1"/>
                  </w14:solidFill>
                </w14:textFill>
              </w:rPr>
            </w:pPr>
          </w:p>
          <w:p w14:paraId="6D8B8436">
            <w:pPr>
              <w:spacing w:line="276" w:lineRule="auto"/>
              <w:jc w:val="both"/>
              <w:rPr>
                <w:color w:val="000000" w:themeColor="text1"/>
                <w:sz w:val="28"/>
                <w:szCs w:val="28"/>
                <w14:textFill>
                  <w14:solidFill>
                    <w14:schemeClr w14:val="tx1"/>
                  </w14:solidFill>
                </w14:textFill>
              </w:rPr>
            </w:pPr>
          </w:p>
          <w:p w14:paraId="1C5BFA24">
            <w:pPr>
              <w:spacing w:line="276" w:lineRule="auto"/>
              <w:jc w:val="both"/>
              <w:rPr>
                <w:color w:val="000000" w:themeColor="text1"/>
                <w:sz w:val="28"/>
                <w:szCs w:val="28"/>
                <w14:textFill>
                  <w14:solidFill>
                    <w14:schemeClr w14:val="tx1"/>
                  </w14:solidFill>
                </w14:textFill>
              </w:rPr>
            </w:pPr>
          </w:p>
          <w:p w14:paraId="0F97E78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Đáp án: D.</w:t>
            </w:r>
          </w:p>
          <w:p w14:paraId="519B206E">
            <w:pPr>
              <w:spacing w:line="276" w:lineRule="auto"/>
              <w:jc w:val="both"/>
              <w:rPr>
                <w:color w:val="000000" w:themeColor="text1"/>
                <w:sz w:val="28"/>
                <w:szCs w:val="28"/>
                <w14:textFill>
                  <w14:solidFill>
                    <w14:schemeClr w14:val="tx1"/>
                  </w14:solidFill>
                </w14:textFill>
              </w:rPr>
            </w:pPr>
          </w:p>
          <w:p w14:paraId="473800BD">
            <w:pPr>
              <w:spacing w:line="276" w:lineRule="auto"/>
              <w:jc w:val="both"/>
              <w:rPr>
                <w:color w:val="000000" w:themeColor="text1"/>
                <w:sz w:val="28"/>
                <w:szCs w:val="28"/>
                <w14:textFill>
                  <w14:solidFill>
                    <w14:schemeClr w14:val="tx1"/>
                  </w14:solidFill>
                </w14:textFill>
              </w:rPr>
            </w:pPr>
          </w:p>
          <w:p w14:paraId="4A813843">
            <w:pPr>
              <w:spacing w:line="276" w:lineRule="auto"/>
              <w:jc w:val="both"/>
              <w:rPr>
                <w:color w:val="000000" w:themeColor="text1"/>
                <w:sz w:val="28"/>
                <w:szCs w:val="28"/>
                <w14:textFill>
                  <w14:solidFill>
                    <w14:schemeClr w14:val="tx1"/>
                  </w14:solidFill>
                </w14:textFill>
              </w:rPr>
            </w:pPr>
          </w:p>
          <w:p w14:paraId="5A5847DE">
            <w:pPr>
              <w:spacing w:line="276" w:lineRule="auto"/>
              <w:jc w:val="both"/>
              <w:rPr>
                <w:color w:val="000000" w:themeColor="text1"/>
                <w:sz w:val="28"/>
                <w:szCs w:val="28"/>
                <w14:textFill>
                  <w14:solidFill>
                    <w14:schemeClr w14:val="tx1"/>
                  </w14:solidFill>
                </w14:textFill>
              </w:rPr>
            </w:pPr>
          </w:p>
          <w:p w14:paraId="07C9EE36">
            <w:pPr>
              <w:spacing w:line="276" w:lineRule="auto"/>
              <w:jc w:val="both"/>
              <w:rPr>
                <w:color w:val="000000" w:themeColor="text1"/>
                <w:sz w:val="28"/>
                <w:szCs w:val="28"/>
                <w14:textFill>
                  <w14:solidFill>
                    <w14:schemeClr w14:val="tx1"/>
                  </w14:solidFill>
                </w14:textFill>
              </w:rPr>
            </w:pPr>
          </w:p>
          <w:p w14:paraId="68C449E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Đáp án: B.</w:t>
            </w:r>
          </w:p>
          <w:p w14:paraId="4D553821">
            <w:pPr>
              <w:spacing w:line="276" w:lineRule="auto"/>
              <w:jc w:val="both"/>
              <w:rPr>
                <w:color w:val="000000" w:themeColor="text1"/>
                <w:sz w:val="28"/>
                <w:szCs w:val="28"/>
                <w14:textFill>
                  <w14:solidFill>
                    <w14:schemeClr w14:val="tx1"/>
                  </w14:solidFill>
                </w14:textFill>
              </w:rPr>
            </w:pPr>
          </w:p>
          <w:p w14:paraId="59572FD1">
            <w:pPr>
              <w:spacing w:line="276" w:lineRule="auto"/>
              <w:jc w:val="both"/>
              <w:rPr>
                <w:color w:val="000000" w:themeColor="text1"/>
                <w:sz w:val="28"/>
                <w:szCs w:val="28"/>
                <w14:textFill>
                  <w14:solidFill>
                    <w14:schemeClr w14:val="tx1"/>
                  </w14:solidFill>
                </w14:textFill>
              </w:rPr>
            </w:pPr>
          </w:p>
          <w:p w14:paraId="00D23900">
            <w:pPr>
              <w:spacing w:line="276" w:lineRule="auto"/>
              <w:jc w:val="both"/>
              <w:rPr>
                <w:color w:val="000000" w:themeColor="text1"/>
                <w:sz w:val="28"/>
                <w:szCs w:val="28"/>
                <w14:textFill>
                  <w14:solidFill>
                    <w14:schemeClr w14:val="tx1"/>
                  </w14:solidFill>
                </w14:textFill>
              </w:rPr>
            </w:pPr>
          </w:p>
          <w:p w14:paraId="1BE160D6">
            <w:pPr>
              <w:spacing w:line="276" w:lineRule="auto"/>
              <w:jc w:val="both"/>
              <w:rPr>
                <w:color w:val="000000" w:themeColor="text1"/>
                <w:sz w:val="28"/>
                <w:szCs w:val="28"/>
                <w14:textFill>
                  <w14:solidFill>
                    <w14:schemeClr w14:val="tx1"/>
                  </w14:solidFill>
                </w14:textFill>
              </w:rPr>
            </w:pPr>
          </w:p>
          <w:p w14:paraId="304CAF30">
            <w:pPr>
              <w:spacing w:line="276" w:lineRule="auto"/>
              <w:jc w:val="both"/>
              <w:rPr>
                <w:color w:val="000000" w:themeColor="text1"/>
                <w:sz w:val="28"/>
                <w:szCs w:val="28"/>
                <w14:textFill>
                  <w14:solidFill>
                    <w14:schemeClr w14:val="tx1"/>
                  </w14:solidFill>
                </w14:textFill>
              </w:rPr>
            </w:pPr>
          </w:p>
          <w:p w14:paraId="08E98152">
            <w:pPr>
              <w:spacing w:line="276" w:lineRule="auto"/>
              <w:jc w:val="both"/>
              <w:rPr>
                <w:color w:val="000000" w:themeColor="text1"/>
                <w:sz w:val="28"/>
                <w:szCs w:val="28"/>
                <w14:textFill>
                  <w14:solidFill>
                    <w14:schemeClr w14:val="tx1"/>
                  </w14:solidFill>
                </w14:textFill>
              </w:rPr>
            </w:pPr>
          </w:p>
          <w:p w14:paraId="0112DD74">
            <w:pPr>
              <w:spacing w:line="276" w:lineRule="auto"/>
              <w:jc w:val="both"/>
              <w:rPr>
                <w:color w:val="000000" w:themeColor="text1"/>
                <w:sz w:val="28"/>
                <w:szCs w:val="28"/>
                <w14:textFill>
                  <w14:solidFill>
                    <w14:schemeClr w14:val="tx1"/>
                  </w14:solidFill>
                </w14:textFill>
              </w:rPr>
            </w:pPr>
          </w:p>
          <w:p w14:paraId="4BC65EE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tuyên dương HS.</w:t>
            </w:r>
          </w:p>
          <w:p w14:paraId="1432B49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7847FB0B">
            <w:pPr>
              <w:spacing w:line="276" w:lineRule="auto"/>
              <w:jc w:val="both"/>
              <w:rPr>
                <w:color w:val="000000" w:themeColor="text1"/>
                <w:sz w:val="28"/>
                <w:szCs w:val="28"/>
                <w14:textFill>
                  <w14:solidFill>
                    <w14:schemeClr w14:val="tx1"/>
                  </w14:solidFill>
                </w14:textFill>
              </w:rPr>
            </w:pPr>
          </w:p>
          <w:p w14:paraId="7C76D98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ghi tiêu đề bài vào vở.</w:t>
            </w:r>
          </w:p>
        </w:tc>
        <w:tc>
          <w:tcPr>
            <w:tcW w:w="1710" w:type="dxa"/>
          </w:tcPr>
          <w:p w14:paraId="76848FC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tham gia trò chơi</w:t>
            </w:r>
          </w:p>
          <w:p w14:paraId="568C7685">
            <w:pPr>
              <w:spacing w:line="276" w:lineRule="auto"/>
              <w:rPr>
                <w:color w:val="000000" w:themeColor="text1"/>
                <w:sz w:val="28"/>
                <w:szCs w:val="28"/>
                <w14:textFill>
                  <w14:solidFill>
                    <w14:schemeClr w14:val="tx1"/>
                  </w14:solidFill>
                </w14:textFill>
              </w:rPr>
            </w:pPr>
          </w:p>
        </w:tc>
      </w:tr>
      <w:tr w14:paraId="16F98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070647B4">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THỰC HÀNH   (15’) </w:t>
            </w:r>
          </w:p>
        </w:tc>
      </w:tr>
      <w:tr w14:paraId="61888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7D2D3DA9">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2.1. Thực hành tìm kiếm và lựa chọn thông tin. (15’)</w:t>
            </w:r>
          </w:p>
          <w:p w14:paraId="4BA36F8F">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57FBA1D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Học sinh thực hành tìm kiếm thông tin và lựa chọn thông tin.</w:t>
            </w:r>
          </w:p>
          <w:p w14:paraId="6B7C3CE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Sử dụng được các công cụ kĩ thuật số thông dụng theo hướng dẫn để chia sẻ, trao đổi thông tin với bạn và người thân.</w:t>
            </w:r>
          </w:p>
          <w:p w14:paraId="5FB48CEA">
            <w:pPr>
              <w:spacing w:line="276" w:lineRule="auto"/>
              <w:jc w:val="both"/>
              <w:rPr>
                <w:color w:val="000000" w:themeColor="text1"/>
                <w:sz w:val="28"/>
                <w:szCs w:val="28"/>
                <w14:textFill>
                  <w14:solidFill>
                    <w14:schemeClr w14:val="tx1"/>
                  </w14:solidFill>
                </w14:textFill>
              </w:rPr>
            </w:pPr>
            <w:r>
              <w:rPr>
                <w:rFonts w:hint="default"/>
                <w:i/>
                <w:color w:val="FF0000"/>
                <w:sz w:val="28"/>
                <w:szCs w:val="28"/>
                <w:lang w:val="en-US"/>
              </w:rPr>
              <w:t xml:space="preserve">1.1.CB2c: Tìm được cách truy cập những dữ liệu, thông tin và nội dung này cũng như điều </w:t>
            </w:r>
            <w:bookmarkStart w:id="0" w:name="_GoBack"/>
            <w:bookmarkEnd w:id="0"/>
            <w:r>
              <w:rPr>
                <w:rFonts w:hint="default"/>
                <w:i/>
                <w:color w:val="FF0000"/>
                <w:sz w:val="28"/>
                <w:szCs w:val="28"/>
                <w:lang w:val="en-US"/>
              </w:rPr>
              <w:t>hướng giữa chúng.</w:t>
            </w:r>
          </w:p>
          <w:p w14:paraId="18391933">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0DD3C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4D56E82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trình chiếu và gọi HS đọc Nhiệm vụ 1 và hướng dẫn thực hiện theo SGK/17.</w:t>
            </w:r>
          </w:p>
          <w:p w14:paraId="1A15951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thảo luận nhóm đôi hoàn thành yêu cầu trên (3’).</w:t>
            </w:r>
          </w:p>
          <w:p w14:paraId="490624B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lên trình bày và thực hiện.</w:t>
            </w:r>
          </w:p>
          <w:p w14:paraId="0BBA8C1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nhận xét.</w:t>
            </w:r>
          </w:p>
          <w:p w14:paraId="0E9E315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chốt nội dung Nhiệm vụ 1.</w:t>
            </w:r>
          </w:p>
          <w:p w14:paraId="65D8AE2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trình chiếu và gọi HS đọc Nhiệm vụ 2 và hướng dẫn thực hiện theo SGK/18.</w:t>
            </w:r>
          </w:p>
          <w:p w14:paraId="449DE13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thảo luận nhóm đôi hoàn thành yêu cầu trên (5’).</w:t>
            </w:r>
          </w:p>
          <w:p w14:paraId="77D4D22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lên trình bày và thực hiện.</w:t>
            </w:r>
          </w:p>
          <w:p w14:paraId="3A8F8C6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nhận xét.</w:t>
            </w:r>
          </w:p>
          <w:p w14:paraId="15CB8DB5">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color w:val="000000" w:themeColor="text1"/>
                <w:sz w:val="28"/>
                <w:szCs w:val="28"/>
                <w14:textFill>
                  <w14:solidFill>
                    <w14:schemeClr w14:val="tx1"/>
                  </w14:solidFill>
                </w14:textFill>
              </w:rPr>
              <w:t xml:space="preserve">- GV nhận xét và chốt nội dung </w:t>
            </w:r>
            <w:r>
              <w:rPr>
                <w:rFonts w:hint="default" w:ascii="Times New Roman" w:hAnsi="Times New Roman" w:cs="Times New Roman"/>
                <w:color w:val="FF0000"/>
                <w:sz w:val="28"/>
                <w:szCs w:val="28"/>
              </w:rPr>
              <w:t>Nhiệm vụ 2</w:t>
            </w:r>
            <w:r>
              <w:rPr>
                <w:rFonts w:hint="default" w:ascii="Times New Roman" w:hAnsi="Times New Roman" w:cs="Times New Roman"/>
                <w:color w:val="FF0000"/>
                <w:sz w:val="28"/>
                <w:szCs w:val="28"/>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GV hướng dẫn học sinh rằng trong một biển kết quả tìm kiếm, có nhiều cách để truy cập thông tin.</w:t>
            </w:r>
          </w:p>
          <w:p w14:paraId="61B775F9">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 HS nhận biết việc nháy chuột vào tiêu đề xanh là cách truy cập phổ biến nhất.</w:t>
            </w:r>
          </w:p>
          <w:p w14:paraId="3009D157">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color w:val="000000" w:themeColor="text1"/>
                <w:sz w:val="28"/>
                <w:szCs w:val="28"/>
                <w:lang w:val="en-US"/>
                <w14:textFill>
                  <w14:solidFill>
                    <w14:schemeClr w14:val="tx1"/>
                  </w14:solidFill>
                </w14:textFill>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GV giới thiệu cách mở liên kết trong thẻ mới (Right-click -&gt; Open link in new tab) để không làm mất trang kết quả tìm kiếm ban đầu. Đây là giải pháp công nghệ giúp điều hướng hiệu quả khi cần so sánh thông tin giữa các trang.</w:t>
            </w:r>
          </w:p>
        </w:tc>
        <w:tc>
          <w:tcPr>
            <w:tcW w:w="3600" w:type="dxa"/>
          </w:tcPr>
          <w:p w14:paraId="03B0B77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và đọc yêu cầu.</w:t>
            </w:r>
          </w:p>
          <w:p w14:paraId="2D7C4227">
            <w:pPr>
              <w:spacing w:line="276" w:lineRule="auto"/>
              <w:jc w:val="both"/>
              <w:rPr>
                <w:color w:val="000000" w:themeColor="text1"/>
                <w:sz w:val="28"/>
                <w:szCs w:val="28"/>
                <w14:textFill>
                  <w14:solidFill>
                    <w14:schemeClr w14:val="tx1"/>
                  </w14:solidFill>
                </w14:textFill>
              </w:rPr>
            </w:pPr>
          </w:p>
          <w:p w14:paraId="1302A2C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nhóm theo yêu cầu GV.</w:t>
            </w:r>
          </w:p>
          <w:p w14:paraId="672C0A4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lên trình bày và thực hiện.</w:t>
            </w:r>
          </w:p>
          <w:p w14:paraId="1F9433E5">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13979EB4">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tuyên dương.</w:t>
            </w:r>
          </w:p>
          <w:p w14:paraId="3AB00FF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và đọc yêu cầu.</w:t>
            </w:r>
          </w:p>
          <w:p w14:paraId="0F60855E">
            <w:pPr>
              <w:spacing w:line="276" w:lineRule="auto"/>
              <w:jc w:val="both"/>
              <w:rPr>
                <w:color w:val="000000" w:themeColor="text1"/>
                <w:sz w:val="28"/>
                <w:szCs w:val="28"/>
                <w14:textFill>
                  <w14:solidFill>
                    <w14:schemeClr w14:val="tx1"/>
                  </w14:solidFill>
                </w14:textFill>
              </w:rPr>
            </w:pPr>
          </w:p>
          <w:p w14:paraId="04E9217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nhóm theo yêu cầu GV.</w:t>
            </w:r>
          </w:p>
          <w:p w14:paraId="7EB4D20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lên trình bày và thực hiện.</w:t>
            </w:r>
          </w:p>
          <w:p w14:paraId="79EA388C">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2988432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tuyên dương.</w:t>
            </w:r>
          </w:p>
        </w:tc>
        <w:tc>
          <w:tcPr>
            <w:tcW w:w="1710" w:type="dxa"/>
          </w:tcPr>
          <w:p w14:paraId="6B85F9F9">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và đọc yêu cầu</w:t>
            </w:r>
          </w:p>
        </w:tc>
      </w:tr>
      <w:tr w14:paraId="46BFE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0FFF59F8">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(7’)</w:t>
            </w:r>
          </w:p>
          <w:p w14:paraId="522B447A">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highlight w:val="white"/>
                <w14:textFill>
                  <w14:solidFill>
                    <w14:schemeClr w14:val="tx1"/>
                  </w14:solidFill>
                </w14:textFill>
              </w:rPr>
              <w:t xml:space="preserve"> </w:t>
            </w:r>
            <w:r>
              <w:rPr>
                <w:color w:val="000000" w:themeColor="text1"/>
                <w:sz w:val="28"/>
                <w:szCs w:val="28"/>
                <w14:textFill>
                  <w14:solidFill>
                    <w14:schemeClr w14:val="tx1"/>
                  </w14:solidFill>
                </w14:textFill>
              </w:rPr>
              <w:t>Khái quát lại các kiến thức đã học thông qua các bài luyện tập, qua đó vận dụng vào thực tiễn.</w:t>
            </w:r>
          </w:p>
          <w:p w14:paraId="60EEDDCD">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D3BB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4B1C28E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 GV trình chiếu và gọi HS đọc yêu cầu 02 bài tập ở phần Luyện tập-SGK/18.</w:t>
            </w:r>
          </w:p>
          <w:p w14:paraId="125A671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thực hiện bài 1 vào SGK bằng bút chì và bài 2 trên máy tính HS (7’).</w:t>
            </w:r>
          </w:p>
          <w:p w14:paraId="313174C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trình bày và thực hiện.</w:t>
            </w:r>
          </w:p>
          <w:p w14:paraId="515AFD6B">
            <w:pPr>
              <w:spacing w:line="276" w:lineRule="auto"/>
              <w:jc w:val="both"/>
              <w:rPr>
                <w:color w:val="000000" w:themeColor="text1"/>
                <w:sz w:val="28"/>
                <w:szCs w:val="28"/>
                <w14:textFill>
                  <w14:solidFill>
                    <w14:schemeClr w14:val="tx1"/>
                  </w14:solidFill>
                </w14:textFill>
              </w:rPr>
            </w:pPr>
          </w:p>
          <w:p w14:paraId="2AB8D201">
            <w:pPr>
              <w:spacing w:line="276" w:lineRule="auto"/>
              <w:jc w:val="both"/>
              <w:rPr>
                <w:color w:val="000000" w:themeColor="text1"/>
                <w:sz w:val="28"/>
                <w:szCs w:val="28"/>
                <w14:textFill>
                  <w14:solidFill>
                    <w14:schemeClr w14:val="tx1"/>
                  </w14:solidFill>
                </w14:textFill>
              </w:rPr>
            </w:pPr>
          </w:p>
          <w:p w14:paraId="0F5D4BEE">
            <w:pPr>
              <w:spacing w:line="276" w:lineRule="auto"/>
              <w:jc w:val="both"/>
              <w:rPr>
                <w:color w:val="000000" w:themeColor="text1"/>
                <w:sz w:val="28"/>
                <w:szCs w:val="28"/>
                <w14:textFill>
                  <w14:solidFill>
                    <w14:schemeClr w14:val="tx1"/>
                  </w14:solidFill>
                </w14:textFill>
              </w:rPr>
            </w:pPr>
          </w:p>
          <w:p w14:paraId="09369B9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lần lượt nhận xét.</w:t>
            </w:r>
          </w:p>
          <w:p w14:paraId="0EFBB731">
            <w:pPr>
              <w:spacing w:line="276" w:lineRule="auto"/>
              <w:jc w:val="both"/>
              <w:rPr>
                <w:color w:val="000000" w:themeColor="text1"/>
                <w:sz w:val="28"/>
                <w:szCs w:val="28"/>
                <w14:textFill>
                  <w14:solidFill>
                    <w14:schemeClr w14:val="tx1"/>
                  </w14:solidFill>
                </w14:textFill>
              </w:rPr>
            </w:pPr>
          </w:p>
          <w:p w14:paraId="69AF834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tuyên dương.</w:t>
            </w:r>
          </w:p>
        </w:tc>
        <w:tc>
          <w:tcPr>
            <w:tcW w:w="3600" w:type="dxa"/>
          </w:tcPr>
          <w:p w14:paraId="0D4C28A4">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và đọc yêu cầu bài tập.</w:t>
            </w:r>
          </w:p>
          <w:p w14:paraId="3DBFD9FE">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theo yêu cầu GV.</w:t>
            </w:r>
          </w:p>
          <w:p w14:paraId="041ACAE1">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12E5D8E8">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C</w:t>
            </w:r>
          </w:p>
          <w:p w14:paraId="16BEF47B">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Thông tin liên quan có vai trò rất quan trọng trong việc giải quyết vấn đề.</w:t>
            </w:r>
          </w:p>
          <w:p w14:paraId="36B5CF00">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bài 2 trên máy tính GV.</w:t>
            </w:r>
          </w:p>
          <w:p w14:paraId="77D3154E">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77E5372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tuyên dương.</w:t>
            </w:r>
          </w:p>
        </w:tc>
        <w:tc>
          <w:tcPr>
            <w:tcW w:w="1710" w:type="dxa"/>
          </w:tcPr>
          <w:p w14:paraId="2F821A67">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và đọc yêu cầu bài tập.</w:t>
            </w:r>
          </w:p>
        </w:tc>
      </w:tr>
      <w:tr w14:paraId="1AA90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9625" w:type="dxa"/>
            <w:gridSpan w:val="3"/>
          </w:tcPr>
          <w:p w14:paraId="6774A5AE">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0104FE93">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Biết vận dụng kiến thức để liên hệ vào cuộc sống thực tiễn.</w:t>
            </w:r>
          </w:p>
          <w:p w14:paraId="37A6F245">
            <w:pPr>
              <w:spacing w:line="276"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5FD0B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315" w:type="dxa"/>
          </w:tcPr>
          <w:p w14:paraId="60D6BD5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trình chiếu bài trình chiếu về </w:t>
            </w:r>
            <w:r>
              <w:rPr>
                <w:b/>
                <w:color w:val="000000" w:themeColor="text1"/>
                <w:sz w:val="28"/>
                <w:szCs w:val="28"/>
                <w14:textFill>
                  <w14:solidFill>
                    <w14:schemeClr w14:val="tx1"/>
                  </w14:solidFill>
                </w14:textFill>
              </w:rPr>
              <w:t>Cảnh đẹp ở quê em</w:t>
            </w:r>
            <w:r>
              <w:rPr>
                <w:color w:val="000000" w:themeColor="text1"/>
                <w:sz w:val="28"/>
                <w:szCs w:val="28"/>
                <w14:textFill>
                  <w14:solidFill>
                    <w14:schemeClr w14:val="tx1"/>
                  </w14:solidFill>
                </w14:textFill>
              </w:rPr>
              <w:t>.</w:t>
            </w:r>
          </w:p>
          <w:p w14:paraId="2929BCA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GDHS khi đi tham quan du lịch cần tìm kiếm trước những thông tin để giải quyết vấn đề tốt hơn.</w:t>
            </w:r>
          </w:p>
          <w:p w14:paraId="4137C9B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xét tiết học.</w:t>
            </w:r>
          </w:p>
          <w:p w14:paraId="1441F99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Tiết sau học </w:t>
            </w:r>
            <w:r>
              <w:rPr>
                <w:b/>
                <w:color w:val="000000" w:themeColor="text1"/>
                <w:sz w:val="28"/>
                <w:szCs w:val="28"/>
                <w14:textFill>
                  <w14:solidFill>
                    <w14:schemeClr w14:val="tx1"/>
                  </w14:solidFill>
                </w14:textFill>
              </w:rPr>
              <w:t>Bài 4:</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Cây thư mục (tiết 1).</w:t>
            </w:r>
          </w:p>
        </w:tc>
        <w:tc>
          <w:tcPr>
            <w:tcW w:w="3600" w:type="dxa"/>
          </w:tcPr>
          <w:p w14:paraId="4210478E">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và lắng nghe.</w:t>
            </w:r>
          </w:p>
          <w:p w14:paraId="0595F38C">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p>
          <w:p w14:paraId="64ACF6FB">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p>
          <w:p w14:paraId="5A8BF311">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p>
          <w:p w14:paraId="45F8C4FE">
            <w:pPr>
              <w:pBdr>
                <w:top w:val="none" w:color="auto" w:sz="0" w:space="0"/>
                <w:left w:val="none" w:color="auto" w:sz="0" w:space="0"/>
                <w:bottom w:val="none" w:color="auto" w:sz="0" w:space="0"/>
                <w:right w:val="none" w:color="auto" w:sz="0" w:space="0"/>
                <w:between w:val="none" w:color="auto" w:sz="0" w:space="0"/>
              </w:pBd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tc>
        <w:tc>
          <w:tcPr>
            <w:tcW w:w="1710" w:type="dxa"/>
          </w:tcPr>
          <w:p w14:paraId="73AA1ABD">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HS quan sát và lắng nghe.</w:t>
            </w:r>
          </w:p>
        </w:tc>
      </w:tr>
      <w:tr w14:paraId="54F39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jc w:val="center"/>
        </w:trPr>
        <w:tc>
          <w:tcPr>
            <w:tcW w:w="9625" w:type="dxa"/>
            <w:gridSpan w:val="3"/>
            <w:tcBorders>
              <w:bottom w:val="single" w:color="auto" w:sz="4" w:space="0"/>
            </w:tcBorders>
          </w:tcPr>
          <w:p w14:paraId="756BCBCB">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437632AB">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Củng cố</w:t>
            </w:r>
            <w:r>
              <w:rPr>
                <w:b/>
                <w:bCs/>
                <w:color w:val="000000" w:themeColor="text1"/>
                <w:sz w:val="28"/>
                <w:szCs w:val="28"/>
                <w14:textFill>
                  <w14:solidFill>
                    <w14:schemeClr w14:val="tx1"/>
                  </w14:solidFill>
                </w14:textFill>
              </w:rPr>
              <w:t xml:space="preserve"> </w:t>
            </w:r>
          </w:p>
          <w:p w14:paraId="288290C8">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nhanh:</w:t>
            </w:r>
          </w:p>
          <w:p w14:paraId="33F90726">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 Các bước tìm kiếm thông tin hiệu quả là gì?</w:t>
            </w:r>
          </w:p>
          <w:p w14:paraId="73940302">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kiến thức: Tìm kiếm thông tin phải chính xác, có chọn lọc và biết đối chiếu nguồn.</w:t>
            </w:r>
          </w:p>
          <w:p w14:paraId="10446B80">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2BDCC613">
            <w:pPr>
              <w:tabs>
                <w:tab w:val="left" w:pos="200"/>
                <w:tab w:val="left" w:pos="72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4FA77FB3">
            <w:pPr>
              <w:tabs>
                <w:tab w:val="left" w:pos="200"/>
                <w:tab w:val="left" w:pos="72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Ghi lại các bước đã thực hiện.</w:t>
            </w:r>
          </w:p>
          <w:p w14:paraId="7DFFAF43">
            <w:pPr>
              <w:tabs>
                <w:tab w:val="left" w:pos="200"/>
                <w:tab w:val="center" w:leader="dot" w:pos="9400"/>
              </w:tabs>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Chuẩn bị bài mới</w:t>
            </w:r>
          </w:p>
        </w:tc>
      </w:tr>
      <w:tr w14:paraId="44173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44" w:hRule="atLeast"/>
          <w:jc w:val="center"/>
        </w:trPr>
        <w:tc>
          <w:tcPr>
            <w:tcW w:w="9625" w:type="dxa"/>
            <w:gridSpan w:val="3"/>
            <w:tcBorders>
              <w:top w:val="single" w:color="auto" w:sz="4" w:space="0"/>
            </w:tcBorders>
          </w:tcPr>
          <w:p w14:paraId="14CF6BA0">
            <w:pPr>
              <w:spacing w:line="276"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r>
              <w:rPr>
                <w:color w:val="000000" w:themeColor="text1"/>
                <w:sz w:val="28"/>
                <w:szCs w:val="28"/>
                <w14:textFill>
                  <w14:solidFill>
                    <w14:schemeClr w14:val="tx1"/>
                  </w14:solidFill>
                </w14:textFill>
              </w:rPr>
              <w:tab/>
            </w:r>
          </w:p>
          <w:p w14:paraId="7460A027">
            <w:pPr>
              <w:tabs>
                <w:tab w:val="left" w:pos="200"/>
                <w:tab w:val="center" w:leader="dot" w:pos="9400"/>
              </w:tabs>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39ECFFDD">
            <w:pPr>
              <w:tabs>
                <w:tab w:val="left" w:pos="200"/>
                <w:tab w:val="center" w:leader="dot" w:pos="9400"/>
              </w:tabs>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3090F517">
            <w:pPr>
              <w:tabs>
                <w:tab w:val="left" w:pos="200"/>
                <w:tab w:val="center" w:leader="dot" w:pos="9400"/>
              </w:tabs>
              <w:spacing w:line="276" w:lineRule="auto"/>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4EF1B50C">
      <w:pPr>
        <w:rPr>
          <w:color w:val="000000" w:themeColor="text1"/>
          <w:sz w:val="28"/>
          <w:szCs w:val="28"/>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859"/>
    <w:rsid w:val="00CE7859"/>
    <w:rsid w:val="00E15646"/>
    <w:rsid w:val="1D241F67"/>
    <w:rsid w:val="270062E2"/>
    <w:rsid w:val="2CE7345E"/>
    <w:rsid w:val="69AB2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7"/>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8"/>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9"/>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20"/>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1"/>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2"/>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3"/>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4"/>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678</Words>
  <Characters>3866</Characters>
  <Lines>32</Lines>
  <Paragraphs>9</Paragraphs>
  <TotalTime>1</TotalTime>
  <ScaleCrop>false</ScaleCrop>
  <LinksUpToDate>false</LinksUpToDate>
  <CharactersWithSpaces>4535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2025-08-23T19:37:00Z</dcterms:created>
  <dc:creator>ASUS</dc:creator>
  <cp:lastModifiedBy>Đà Xuân</cp:lastModifiedBy>
  <dcterms:modified xsi:type="dcterms:W3CDTF">2025-12-29T12:37:36Z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AF0292670CC9472B8B305FB2C70385FB_12</vt:lpwstr>
  </property>
</Properties>
</file>