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51213">
      <w:pPr>
        <w:spacing w:line="276" w:lineRule="auto"/>
        <w:rPr>
          <w:b/>
          <w:color w:val="EE0000"/>
          <w:sz w:val="28"/>
          <w:szCs w:val="28"/>
        </w:rPr>
      </w:pPr>
      <w:r>
        <w:rPr>
          <w:b/>
          <w:color w:val="EE0000"/>
          <w:sz w:val="28"/>
          <w:szCs w:val="28"/>
        </w:rPr>
        <w:t xml:space="preserve">TUẦN 9 </w:t>
      </w:r>
    </w:p>
    <w:p w14:paraId="76C1B65C">
      <w:pPr>
        <w:spacing w:line="276" w:lineRule="auto"/>
        <w:jc w:val="center"/>
        <w:rPr>
          <w:b/>
          <w:color w:val="EE0000"/>
          <w:sz w:val="28"/>
          <w:szCs w:val="28"/>
          <w:u w:val="single"/>
        </w:rPr>
      </w:pPr>
      <w:r>
        <w:rPr>
          <w:b/>
          <w:color w:val="EE0000"/>
          <w:sz w:val="28"/>
          <w:szCs w:val="28"/>
        </w:rPr>
        <w:t>BÀI 5: BẢN QUYỀN NỘI DUNG THÔNG TIN (T1)</w:t>
      </w:r>
    </w:p>
    <w:p w14:paraId="007DE3F5">
      <w:pPr>
        <w:rPr>
          <w:b/>
          <w:sz w:val="28"/>
          <w:szCs w:val="28"/>
        </w:rPr>
      </w:pPr>
      <w:r>
        <w:rPr>
          <w:b/>
          <w:sz w:val="28"/>
          <w:szCs w:val="28"/>
        </w:rPr>
        <w:t>I. YÊU CẦU CẦN ĐẠT</w:t>
      </w:r>
    </w:p>
    <w:p w14:paraId="789EDD48">
      <w:pPr>
        <w:spacing w:line="276" w:lineRule="auto"/>
        <w:jc w:val="both"/>
        <w:rPr>
          <w:b/>
          <w:sz w:val="28"/>
          <w:szCs w:val="28"/>
        </w:rPr>
      </w:pPr>
      <w:r>
        <w:rPr>
          <w:b/>
          <w:sz w:val="28"/>
          <w:szCs w:val="28"/>
        </w:rPr>
        <w:t>1. Kiến thức, kĩ năng.</w:t>
      </w:r>
    </w:p>
    <w:p w14:paraId="019C049A">
      <w:pPr>
        <w:spacing w:line="276" w:lineRule="auto"/>
        <w:jc w:val="both"/>
        <w:rPr>
          <w:i/>
          <w:sz w:val="28"/>
          <w:szCs w:val="28"/>
        </w:rPr>
      </w:pPr>
      <w:r>
        <w:rPr>
          <w:i/>
          <w:sz w:val="28"/>
          <w:szCs w:val="28"/>
        </w:rPr>
        <w:t>Sau bài học này, HS sẽ:</w:t>
      </w:r>
    </w:p>
    <w:p w14:paraId="5969471C">
      <w:pPr>
        <w:spacing w:line="276" w:lineRule="auto"/>
        <w:ind w:firstLine="720"/>
        <w:jc w:val="both"/>
        <w:rPr>
          <w:color w:val="000000"/>
          <w:sz w:val="28"/>
          <w:szCs w:val="28"/>
        </w:rPr>
      </w:pPr>
      <w:r>
        <w:rPr>
          <w:sz w:val="28"/>
          <w:szCs w:val="28"/>
        </w:rPr>
        <w:t xml:space="preserve">- </w:t>
      </w:r>
      <w:r>
        <w:rPr>
          <w:color w:val="000000"/>
          <w:sz w:val="28"/>
          <w:szCs w:val="28"/>
        </w:rPr>
        <w:t>Giải thích được một số khái niệm liên quan đến bản quyền nội dung thông tin.</w:t>
      </w:r>
    </w:p>
    <w:p w14:paraId="36D9DBBC">
      <w:pPr>
        <w:spacing w:line="276" w:lineRule="auto"/>
        <w:ind w:firstLine="720"/>
        <w:jc w:val="both"/>
        <w:rPr>
          <w:color w:val="000000"/>
          <w:sz w:val="28"/>
          <w:szCs w:val="28"/>
        </w:rPr>
      </w:pPr>
      <w:r>
        <w:rPr>
          <w:color w:val="000000"/>
          <w:sz w:val="28"/>
          <w:szCs w:val="28"/>
        </w:rPr>
        <w:t>- Nhận biết và giải thích sơ lược được một số vấn đề đạo đức và tính hợp lệ của việc truy cập nội dung, việc bảo mật thông tin.</w:t>
      </w:r>
    </w:p>
    <w:p w14:paraId="5ECF8314">
      <w:pPr>
        <w:spacing w:line="276" w:lineRule="auto"/>
        <w:jc w:val="both"/>
        <w:rPr>
          <w:sz w:val="28"/>
          <w:szCs w:val="28"/>
        </w:rPr>
      </w:pPr>
      <w:r>
        <w:rPr>
          <w:b/>
          <w:sz w:val="28"/>
          <w:szCs w:val="28"/>
        </w:rPr>
        <w:t>2. Năng lực.</w:t>
      </w:r>
    </w:p>
    <w:p w14:paraId="59E4708E">
      <w:pPr>
        <w:spacing w:line="276" w:lineRule="auto"/>
        <w:ind w:firstLine="720"/>
        <w:jc w:val="both"/>
        <w:rPr>
          <w:color w:val="000000"/>
          <w:sz w:val="28"/>
          <w:szCs w:val="28"/>
        </w:rPr>
      </w:pPr>
      <w:r>
        <w:rPr>
          <w:i/>
          <w:sz w:val="28"/>
          <w:szCs w:val="28"/>
        </w:rPr>
        <w:t xml:space="preserve">- </w:t>
      </w:r>
      <w:r>
        <w:rPr>
          <w:color w:val="000000"/>
          <w:sz w:val="28"/>
          <w:szCs w:val="28"/>
        </w:rPr>
        <w:t>Năng lực tự chủ, tự học: Học sinh thể hiện khả năng tìm hiểu và bảo vệ bản quyền nội dung thông tin một cách độc lập.</w:t>
      </w:r>
    </w:p>
    <w:p w14:paraId="2BBECCB5">
      <w:pPr>
        <w:spacing w:line="276" w:lineRule="auto"/>
        <w:ind w:firstLine="720"/>
        <w:jc w:val="both"/>
        <w:rPr>
          <w:sz w:val="28"/>
          <w:szCs w:val="28"/>
        </w:rPr>
      </w:pPr>
      <w:r>
        <w:rPr>
          <w:color w:val="000000"/>
          <w:sz w:val="28"/>
          <w:szCs w:val="28"/>
        </w:rPr>
        <w:t>- Năng lực giao tiếp và hợp tác: Học sinh biết cách trao đổi thông tin với bạn bè và thầy cô về vấn đề bản quyền.</w:t>
      </w:r>
    </w:p>
    <w:p w14:paraId="51BFFC6B">
      <w:pPr>
        <w:spacing w:line="276" w:lineRule="auto"/>
        <w:jc w:val="both"/>
        <w:rPr>
          <w:sz w:val="28"/>
          <w:szCs w:val="28"/>
        </w:rPr>
      </w:pPr>
      <w:r>
        <w:rPr>
          <w:b/>
          <w:sz w:val="28"/>
          <w:szCs w:val="28"/>
        </w:rPr>
        <w:t xml:space="preserve">3. Phẩm chất. </w:t>
      </w:r>
    </w:p>
    <w:p w14:paraId="4D43655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sz w:val="28"/>
          <w:szCs w:val="28"/>
        </w:rPr>
      </w:pPr>
      <w:r>
        <w:rPr>
          <w:color w:val="000000"/>
          <w:sz w:val="28"/>
          <w:szCs w:val="28"/>
        </w:rPr>
        <w:t>- Học sinh có ý thức về tầm quan trọng của việc bảo vệ bản quyền nội dung thông tin.</w:t>
      </w:r>
    </w:p>
    <w:p w14:paraId="2D93BDF5">
      <w:pPr>
        <w:spacing w:line="276" w:lineRule="auto"/>
        <w:jc w:val="both"/>
        <w:rPr>
          <w:color w:val="FF0000"/>
          <w:sz w:val="28"/>
          <w:szCs w:val="28"/>
        </w:rPr>
      </w:pPr>
      <w:r>
        <w:rPr>
          <w:b/>
          <w:sz w:val="28"/>
          <w:szCs w:val="28"/>
        </w:rPr>
        <w:t>II. ĐỒ DÙNG</w:t>
      </w:r>
      <w:r>
        <w:rPr>
          <w:b/>
          <w:color w:val="FF0000"/>
          <w:sz w:val="28"/>
          <w:szCs w:val="28"/>
        </w:rPr>
        <w:t xml:space="preserve"> </w:t>
      </w:r>
      <w:r>
        <w:rPr>
          <w:b/>
          <w:color w:val="000000"/>
          <w:sz w:val="28"/>
          <w:szCs w:val="28"/>
        </w:rPr>
        <w:t xml:space="preserve">DẠY HỌC </w:t>
      </w:r>
    </w:p>
    <w:p w14:paraId="17EB2371">
      <w:pPr>
        <w:spacing w:line="276" w:lineRule="auto"/>
        <w:jc w:val="both"/>
        <w:rPr>
          <w:sz w:val="28"/>
          <w:szCs w:val="28"/>
        </w:rPr>
      </w:pPr>
      <w:r>
        <w:rPr>
          <w:b/>
          <w:sz w:val="28"/>
          <w:szCs w:val="28"/>
        </w:rPr>
        <w:t xml:space="preserve">1. Giáo viên: </w:t>
      </w:r>
      <w:r>
        <w:rPr>
          <w:sz w:val="28"/>
          <w:szCs w:val="28"/>
        </w:rPr>
        <w:t>SGK, SGV, tivi, giáo án điện tử.</w:t>
      </w:r>
    </w:p>
    <w:p w14:paraId="32BB6BCF">
      <w:pPr>
        <w:spacing w:line="276" w:lineRule="auto"/>
        <w:jc w:val="both"/>
        <w:rPr>
          <w:b/>
          <w:sz w:val="28"/>
          <w:szCs w:val="28"/>
        </w:rPr>
      </w:pPr>
      <w:r>
        <w:rPr>
          <w:b/>
          <w:sz w:val="28"/>
          <w:szCs w:val="28"/>
        </w:rPr>
        <w:t xml:space="preserve">2. Học sinh: </w:t>
      </w:r>
      <w:r>
        <w:rPr>
          <w:sz w:val="28"/>
          <w:szCs w:val="28"/>
        </w:rPr>
        <w:t>SGK, vở ghi,…</w:t>
      </w:r>
    </w:p>
    <w:p w14:paraId="5B23C228">
      <w:pPr>
        <w:spacing w:line="276" w:lineRule="auto"/>
        <w:rPr>
          <w:b/>
          <w:sz w:val="28"/>
          <w:szCs w:val="28"/>
        </w:rPr>
      </w:pPr>
      <w:r>
        <w:rPr>
          <w:b/>
          <w:sz w:val="28"/>
          <w:szCs w:val="28"/>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0CC6C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05DC7032">
            <w:pPr>
              <w:spacing w:line="276" w:lineRule="auto"/>
              <w:jc w:val="center"/>
              <w:rPr>
                <w:b/>
                <w:sz w:val="28"/>
                <w:szCs w:val="28"/>
              </w:rPr>
            </w:pPr>
            <w:r>
              <w:rPr>
                <w:b/>
                <w:sz w:val="28"/>
                <w:szCs w:val="28"/>
              </w:rPr>
              <w:t>Hoạt động của GV</w:t>
            </w:r>
          </w:p>
        </w:tc>
        <w:tc>
          <w:tcPr>
            <w:tcW w:w="3600" w:type="dxa"/>
          </w:tcPr>
          <w:p w14:paraId="74C8E4B5">
            <w:pPr>
              <w:spacing w:line="276" w:lineRule="auto"/>
              <w:jc w:val="center"/>
              <w:rPr>
                <w:b/>
                <w:sz w:val="28"/>
                <w:szCs w:val="28"/>
              </w:rPr>
            </w:pPr>
            <w:r>
              <w:rPr>
                <w:b/>
                <w:sz w:val="28"/>
                <w:szCs w:val="28"/>
              </w:rPr>
              <w:t>Hoạt động của HS</w:t>
            </w:r>
          </w:p>
        </w:tc>
        <w:tc>
          <w:tcPr>
            <w:tcW w:w="1710" w:type="dxa"/>
          </w:tcPr>
          <w:p w14:paraId="59FAFCF2">
            <w:pPr>
              <w:spacing w:line="276" w:lineRule="auto"/>
              <w:jc w:val="center"/>
              <w:rPr>
                <w:b/>
                <w:sz w:val="28"/>
                <w:szCs w:val="28"/>
              </w:rPr>
            </w:pPr>
            <w:r>
              <w:rPr>
                <w:b/>
                <w:sz w:val="28"/>
                <w:szCs w:val="28"/>
              </w:rPr>
              <w:t>HTHSY/KT</w:t>
            </w:r>
          </w:p>
        </w:tc>
      </w:tr>
      <w:tr w14:paraId="71EDE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3FC97BFD">
            <w:pPr>
              <w:spacing w:line="276" w:lineRule="auto"/>
              <w:jc w:val="both"/>
              <w:rPr>
                <w:b/>
                <w:sz w:val="28"/>
                <w:szCs w:val="28"/>
              </w:rPr>
            </w:pPr>
            <w:r>
              <w:rPr>
                <w:b/>
                <w:sz w:val="28"/>
                <w:szCs w:val="28"/>
              </w:rPr>
              <w:t>1. KHỞI ĐỘNG (5’)</w:t>
            </w:r>
          </w:p>
          <w:p w14:paraId="2FA6699C">
            <w:pPr>
              <w:spacing w:line="276" w:lineRule="auto"/>
              <w:jc w:val="both"/>
              <w:rPr>
                <w:i/>
                <w:sz w:val="28"/>
                <w:szCs w:val="28"/>
              </w:rPr>
            </w:pPr>
            <w:r>
              <w:rPr>
                <w:b/>
                <w:sz w:val="28"/>
                <w:szCs w:val="28"/>
              </w:rPr>
              <w:t xml:space="preserve">a. Mục tiêu: </w:t>
            </w:r>
            <w:r>
              <w:rPr>
                <w:sz w:val="28"/>
                <w:szCs w:val="28"/>
              </w:rPr>
              <w:t>Tạo không khí học tập, HS nhận thức được mục tiêu của bài học.</w:t>
            </w:r>
          </w:p>
          <w:p w14:paraId="1E2E5134">
            <w:pPr>
              <w:spacing w:line="276" w:lineRule="auto"/>
              <w:rPr>
                <w:b/>
                <w:sz w:val="28"/>
                <w:szCs w:val="28"/>
              </w:rPr>
            </w:pPr>
            <w:r>
              <w:rPr>
                <w:b/>
                <w:sz w:val="28"/>
                <w:szCs w:val="28"/>
              </w:rPr>
              <w:t>b. Cách thức thực hiện:</w:t>
            </w:r>
          </w:p>
        </w:tc>
      </w:tr>
      <w:tr w14:paraId="781BF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4FF5409D">
            <w:pPr>
              <w:jc w:val="both"/>
              <w:rPr>
                <w:color w:val="000000"/>
                <w:sz w:val="28"/>
                <w:szCs w:val="28"/>
              </w:rPr>
            </w:pPr>
            <w:r>
              <w:rPr>
                <w:sz w:val="28"/>
                <w:szCs w:val="28"/>
              </w:rPr>
              <w:t>- Tổ chức trò chơi khởi động: “Ai là tác giả?”.</w:t>
            </w:r>
          </w:p>
          <w:p w14:paraId="0EBC9A95">
            <w:pPr>
              <w:jc w:val="both"/>
              <w:rPr>
                <w:color w:val="000000"/>
                <w:sz w:val="28"/>
                <w:szCs w:val="28"/>
              </w:rPr>
            </w:pPr>
            <w:r>
              <w:rPr>
                <w:sz w:val="28"/>
                <w:szCs w:val="28"/>
              </w:rPr>
              <w:t>- Hướng dẫn học sinh cách chơi: Giáo viên sẽ chiếu lên màn hình các hình ảnh hoặc đoạn văn bản ngắn, học sinh sẽ đoán tên tác giả.</w:t>
            </w:r>
          </w:p>
          <w:p w14:paraId="74830DE8">
            <w:pPr>
              <w:jc w:val="both"/>
              <w:rPr>
                <w:color w:val="000000"/>
                <w:sz w:val="28"/>
                <w:szCs w:val="28"/>
              </w:rPr>
            </w:pPr>
            <w:r>
              <w:rPr>
                <w:sz w:val="28"/>
                <w:szCs w:val="28"/>
              </w:rPr>
              <w:t>- Đặt câu hỏi: "Các em có biết tại sao cần ghi rõ tên tác giả khi sử dụng nội dung của họ không?"</w:t>
            </w:r>
          </w:p>
          <w:p w14:paraId="62B97DEE">
            <w:pPr>
              <w:spacing w:line="276" w:lineRule="auto"/>
              <w:jc w:val="both"/>
              <w:rPr>
                <w:sz w:val="28"/>
                <w:szCs w:val="28"/>
              </w:rPr>
            </w:pPr>
            <w:r>
              <w:rPr>
                <w:sz w:val="28"/>
                <w:szCs w:val="28"/>
              </w:rPr>
              <w:t>- Dẫn dắt vào bài học: “Hôm nay chúng ta sẽ tìm hiểu về bản quyền nội dung thông tin và tầm quan trọng của việc bảo vệ nó.”</w:t>
            </w:r>
          </w:p>
          <w:p w14:paraId="01210F06">
            <w:pPr>
              <w:spacing w:line="276" w:lineRule="auto"/>
              <w:jc w:val="both"/>
              <w:rPr>
                <w:sz w:val="28"/>
                <w:szCs w:val="28"/>
              </w:rPr>
            </w:pPr>
            <w:r>
              <w:rPr>
                <w:sz w:val="28"/>
                <w:szCs w:val="28"/>
              </w:rPr>
              <w:t>- GV ghi bảng.</w:t>
            </w:r>
          </w:p>
        </w:tc>
        <w:tc>
          <w:tcPr>
            <w:tcW w:w="3600" w:type="dxa"/>
          </w:tcPr>
          <w:p w14:paraId="6C49FA72">
            <w:pPr>
              <w:jc w:val="both"/>
              <w:rPr>
                <w:sz w:val="28"/>
                <w:szCs w:val="28"/>
              </w:rPr>
            </w:pPr>
          </w:p>
          <w:p w14:paraId="6D19DA21">
            <w:pPr>
              <w:jc w:val="both"/>
              <w:rPr>
                <w:sz w:val="28"/>
                <w:szCs w:val="28"/>
              </w:rPr>
            </w:pPr>
          </w:p>
          <w:p w14:paraId="13D20CF7">
            <w:pPr>
              <w:jc w:val="both"/>
              <w:rPr>
                <w:sz w:val="28"/>
                <w:szCs w:val="28"/>
              </w:rPr>
            </w:pPr>
            <w:r>
              <w:rPr>
                <w:sz w:val="28"/>
                <w:szCs w:val="28"/>
              </w:rPr>
              <w:t>- Tham gia trò chơi.</w:t>
            </w:r>
          </w:p>
          <w:p w14:paraId="7C4825A3">
            <w:pPr>
              <w:jc w:val="both"/>
              <w:rPr>
                <w:color w:val="000000"/>
                <w:sz w:val="28"/>
                <w:szCs w:val="28"/>
              </w:rPr>
            </w:pPr>
          </w:p>
          <w:p w14:paraId="76D8CA1C">
            <w:pPr>
              <w:jc w:val="both"/>
              <w:rPr>
                <w:sz w:val="28"/>
                <w:szCs w:val="28"/>
              </w:rPr>
            </w:pPr>
            <w:r>
              <w:rPr>
                <w:sz w:val="28"/>
                <w:szCs w:val="28"/>
              </w:rPr>
              <w:t>- Quan sát hình ảnh hoặc đoạn văn bản và đoán tên tác giả.</w:t>
            </w:r>
          </w:p>
          <w:p w14:paraId="75CE8396">
            <w:pPr>
              <w:jc w:val="both"/>
              <w:rPr>
                <w:sz w:val="28"/>
                <w:szCs w:val="28"/>
              </w:rPr>
            </w:pPr>
          </w:p>
          <w:p w14:paraId="0E9B1598">
            <w:pPr>
              <w:jc w:val="both"/>
              <w:rPr>
                <w:color w:val="000000"/>
                <w:sz w:val="28"/>
                <w:szCs w:val="28"/>
              </w:rPr>
            </w:pPr>
          </w:p>
          <w:p w14:paraId="6E9824AF">
            <w:pPr>
              <w:jc w:val="both"/>
              <w:rPr>
                <w:sz w:val="28"/>
                <w:szCs w:val="28"/>
              </w:rPr>
            </w:pPr>
            <w:r>
              <w:rPr>
                <w:sz w:val="28"/>
                <w:szCs w:val="28"/>
              </w:rPr>
              <w:t>- Thảo luận và trả lời câu hỏi.</w:t>
            </w:r>
          </w:p>
          <w:p w14:paraId="5DC43DD1">
            <w:pPr>
              <w:jc w:val="both"/>
              <w:rPr>
                <w:sz w:val="28"/>
                <w:szCs w:val="28"/>
              </w:rPr>
            </w:pPr>
          </w:p>
          <w:p w14:paraId="4C8458A9">
            <w:pPr>
              <w:jc w:val="both"/>
              <w:rPr>
                <w:sz w:val="28"/>
                <w:szCs w:val="28"/>
              </w:rPr>
            </w:pPr>
          </w:p>
          <w:p w14:paraId="0C4A2E27">
            <w:pPr>
              <w:jc w:val="both"/>
              <w:rPr>
                <w:sz w:val="28"/>
                <w:szCs w:val="28"/>
              </w:rPr>
            </w:pPr>
          </w:p>
          <w:p w14:paraId="14D95115">
            <w:pPr>
              <w:jc w:val="both"/>
              <w:rPr>
                <w:color w:val="000000"/>
                <w:sz w:val="28"/>
                <w:szCs w:val="28"/>
              </w:rPr>
            </w:pPr>
          </w:p>
          <w:p w14:paraId="70084DF8">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Lắng nghe và ghi nhớ.</w:t>
            </w:r>
          </w:p>
        </w:tc>
        <w:tc>
          <w:tcPr>
            <w:tcW w:w="1710" w:type="dxa"/>
          </w:tcPr>
          <w:p w14:paraId="09A41DE8">
            <w:pPr>
              <w:spacing w:line="276" w:lineRule="auto"/>
              <w:jc w:val="both"/>
              <w:rPr>
                <w:color w:val="000000"/>
                <w:sz w:val="28"/>
                <w:szCs w:val="28"/>
              </w:rPr>
            </w:pPr>
            <w:r>
              <w:rPr>
                <w:color w:val="000000"/>
                <w:sz w:val="28"/>
                <w:szCs w:val="28"/>
              </w:rPr>
              <w:t xml:space="preserve">- </w:t>
            </w:r>
            <w:r>
              <w:rPr>
                <w:sz w:val="28"/>
                <w:szCs w:val="28"/>
              </w:rPr>
              <w:t>Tham gia trò chơi.</w:t>
            </w:r>
          </w:p>
        </w:tc>
      </w:tr>
      <w:tr w14:paraId="6A692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63AC7749">
            <w:pPr>
              <w:spacing w:line="276" w:lineRule="auto"/>
              <w:rPr>
                <w:b/>
                <w:sz w:val="28"/>
                <w:szCs w:val="28"/>
              </w:rPr>
            </w:pPr>
            <w:r>
              <w:rPr>
                <w:b/>
                <w:sz w:val="28"/>
                <w:szCs w:val="28"/>
              </w:rPr>
              <w:t xml:space="preserve">2. HÌNH THÀNH KIẾN THỨC   (17’) </w:t>
            </w:r>
          </w:p>
        </w:tc>
      </w:tr>
      <w:tr w14:paraId="7734A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5F1E311F">
            <w:pPr>
              <w:spacing w:line="276" w:lineRule="auto"/>
              <w:jc w:val="both"/>
              <w:rPr>
                <w:b/>
                <w:sz w:val="28"/>
                <w:szCs w:val="28"/>
              </w:rPr>
            </w:pPr>
            <w:r>
              <w:rPr>
                <w:b/>
                <w:sz w:val="28"/>
                <w:szCs w:val="28"/>
              </w:rPr>
              <w:t>Hoạt động 2.1. Tác giả là ai? (10’)</w:t>
            </w:r>
          </w:p>
          <w:p w14:paraId="244F4C41">
            <w:pPr>
              <w:spacing w:line="276" w:lineRule="auto"/>
              <w:jc w:val="both"/>
              <w:rPr>
                <w:b/>
                <w:sz w:val="28"/>
                <w:szCs w:val="28"/>
              </w:rPr>
            </w:pPr>
            <w:r>
              <w:rPr>
                <w:b/>
                <w:sz w:val="28"/>
                <w:szCs w:val="28"/>
              </w:rPr>
              <w:t xml:space="preserve">a. Mục tiêu: </w:t>
            </w:r>
          </w:p>
          <w:p w14:paraId="112D12DD">
            <w:pPr>
              <w:spacing w:line="276" w:lineRule="auto"/>
              <w:jc w:val="both"/>
              <w:rPr>
                <w:sz w:val="28"/>
                <w:szCs w:val="28"/>
              </w:rPr>
            </w:pPr>
            <w:r>
              <w:rPr>
                <w:sz w:val="28"/>
                <w:szCs w:val="28"/>
              </w:rPr>
              <w:t>- Kết hợp giữa ví dụ minh hoạ và kinh nghiệm thực tiễn của học sinh để tiếp cận đến các khái niệm về nội dung thông tin và bản quyền nội dung thông tin</w:t>
            </w:r>
            <w:r>
              <w:rPr>
                <w:i/>
                <w:sz w:val="28"/>
                <w:szCs w:val="28"/>
              </w:rPr>
              <w:t>.</w:t>
            </w:r>
          </w:p>
          <w:p w14:paraId="09395313">
            <w:pPr>
              <w:spacing w:line="276" w:lineRule="auto"/>
              <w:rPr>
                <w:b/>
                <w:sz w:val="28"/>
                <w:szCs w:val="28"/>
              </w:rPr>
            </w:pPr>
            <w:r>
              <w:rPr>
                <w:b/>
                <w:sz w:val="28"/>
                <w:szCs w:val="28"/>
              </w:rPr>
              <w:t>b. Cách thức thực hiện:</w:t>
            </w:r>
          </w:p>
        </w:tc>
      </w:tr>
      <w:tr w14:paraId="53C9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315" w:type="dxa"/>
          </w:tcPr>
          <w:p w14:paraId="3A3194AA">
            <w:pPr>
              <w:jc w:val="both"/>
              <w:rPr>
                <w:sz w:val="28"/>
                <w:szCs w:val="28"/>
              </w:rPr>
            </w:pPr>
            <w:r>
              <w:rPr>
                <w:sz w:val="28"/>
                <w:szCs w:val="28"/>
              </w:rPr>
              <w:t>- GV trình chiếu và gọi HS đọc yêu cầu SGK/24; 25.</w:t>
            </w:r>
          </w:p>
          <w:p w14:paraId="1B2106F7">
            <w:pPr>
              <w:jc w:val="both"/>
              <w:rPr>
                <w:sz w:val="28"/>
                <w:szCs w:val="28"/>
              </w:rPr>
            </w:pPr>
            <w:r>
              <w:rPr>
                <w:sz w:val="28"/>
                <w:szCs w:val="28"/>
              </w:rPr>
              <w:t>- GV cho HS thảo luận nhóm đôi hoàn thành yêu cầu trên (3’).</w:t>
            </w:r>
          </w:p>
          <w:p w14:paraId="5D14F6F6">
            <w:pPr>
              <w:jc w:val="both"/>
              <w:rPr>
                <w:sz w:val="28"/>
                <w:szCs w:val="28"/>
              </w:rPr>
            </w:pPr>
            <w:r>
              <w:rPr>
                <w:sz w:val="28"/>
                <w:szCs w:val="28"/>
              </w:rPr>
              <w:t>- GV gọi HS lên trình bày.</w:t>
            </w:r>
          </w:p>
          <w:p w14:paraId="08533547">
            <w:pPr>
              <w:jc w:val="both"/>
              <w:rPr>
                <w:sz w:val="28"/>
                <w:szCs w:val="28"/>
              </w:rPr>
            </w:pPr>
          </w:p>
          <w:p w14:paraId="7B2FAC92">
            <w:pPr>
              <w:jc w:val="both"/>
              <w:rPr>
                <w:sz w:val="28"/>
                <w:szCs w:val="28"/>
              </w:rPr>
            </w:pPr>
          </w:p>
          <w:p w14:paraId="6EFC5DB0">
            <w:pPr>
              <w:jc w:val="both"/>
              <w:rPr>
                <w:sz w:val="28"/>
                <w:szCs w:val="28"/>
              </w:rPr>
            </w:pPr>
          </w:p>
          <w:p w14:paraId="62A3247E">
            <w:pPr>
              <w:jc w:val="both"/>
              <w:rPr>
                <w:sz w:val="28"/>
                <w:szCs w:val="28"/>
              </w:rPr>
            </w:pPr>
          </w:p>
          <w:p w14:paraId="27BBE3D8">
            <w:pPr>
              <w:jc w:val="both"/>
              <w:rPr>
                <w:sz w:val="28"/>
                <w:szCs w:val="28"/>
              </w:rPr>
            </w:pPr>
          </w:p>
          <w:p w14:paraId="6E20A8C9">
            <w:pPr>
              <w:jc w:val="both"/>
              <w:rPr>
                <w:sz w:val="28"/>
                <w:szCs w:val="28"/>
              </w:rPr>
            </w:pPr>
          </w:p>
          <w:p w14:paraId="75F8269F">
            <w:pPr>
              <w:jc w:val="both"/>
              <w:rPr>
                <w:sz w:val="28"/>
                <w:szCs w:val="28"/>
              </w:rPr>
            </w:pPr>
          </w:p>
          <w:p w14:paraId="4BEE887D">
            <w:pPr>
              <w:jc w:val="both"/>
              <w:rPr>
                <w:sz w:val="28"/>
                <w:szCs w:val="28"/>
              </w:rPr>
            </w:pPr>
          </w:p>
          <w:p w14:paraId="18F6FE73">
            <w:pPr>
              <w:jc w:val="both"/>
              <w:rPr>
                <w:sz w:val="28"/>
                <w:szCs w:val="28"/>
              </w:rPr>
            </w:pPr>
            <w:r>
              <w:rPr>
                <w:sz w:val="28"/>
                <w:szCs w:val="28"/>
              </w:rPr>
              <w:t>- GV gọi HS nhận xét.</w:t>
            </w:r>
          </w:p>
          <w:p w14:paraId="568C4FDA">
            <w:pPr>
              <w:jc w:val="both"/>
              <w:rPr>
                <w:sz w:val="28"/>
                <w:szCs w:val="28"/>
              </w:rPr>
            </w:pPr>
          </w:p>
          <w:p w14:paraId="5FE0425F">
            <w:pPr>
              <w:jc w:val="both"/>
              <w:rPr>
                <w:sz w:val="28"/>
                <w:szCs w:val="28"/>
              </w:rPr>
            </w:pPr>
            <w:r>
              <w:rPr>
                <w:sz w:val="28"/>
                <w:szCs w:val="28"/>
              </w:rPr>
              <w:t>- GV nhận xét và gọi HS đọc phần kiến thức mới SGK/25.</w:t>
            </w:r>
          </w:p>
          <w:p w14:paraId="395F3118">
            <w:pPr>
              <w:jc w:val="both"/>
              <w:rPr>
                <w:sz w:val="28"/>
                <w:szCs w:val="28"/>
              </w:rPr>
            </w:pPr>
            <w:r>
              <w:rPr>
                <w:sz w:val="28"/>
                <w:szCs w:val="28"/>
              </w:rPr>
              <w:t>- GV nhận xét và chốt nội dung:</w:t>
            </w:r>
          </w:p>
          <w:p w14:paraId="13EB45DB">
            <w:pPr>
              <w:jc w:val="center"/>
              <w:rPr>
                <w:sz w:val="28"/>
                <w:szCs w:val="28"/>
              </w:rPr>
            </w:pPr>
            <w:r>
              <w:rPr>
                <w:sz w:val="28"/>
                <w:szCs w:val="28"/>
              </w:rPr>
              <w:object>
                <v:shape id="_x0000_i1025" o:spt="75" type="#_x0000_t75" style="height:60.5pt;width:193.5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43E397C2">
            <w:pPr>
              <w:jc w:val="both"/>
              <w:rPr>
                <w:sz w:val="28"/>
                <w:szCs w:val="28"/>
              </w:rPr>
            </w:pPr>
            <w:r>
              <w:rPr>
                <w:sz w:val="28"/>
                <w:szCs w:val="28"/>
              </w:rPr>
              <w:t>- GV gọi HS đọc phần kiến thức chung.</w:t>
            </w:r>
          </w:p>
          <w:p w14:paraId="0D41C5F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sz w:val="28"/>
                <w:szCs w:val="28"/>
              </w:rPr>
            </w:pPr>
            <w:r>
              <w:rPr>
                <w:color w:val="000000"/>
                <w:sz w:val="28"/>
                <w:szCs w:val="28"/>
              </w:rPr>
              <w:t>- GV trình chiếu và gọi HS đọc yêu cầu bài tập ở phần câu hỏi củng cố-SGK/25.</w:t>
            </w:r>
          </w:p>
          <w:p w14:paraId="2F54826D">
            <w:pPr>
              <w:jc w:val="both"/>
              <w:rPr>
                <w:sz w:val="28"/>
                <w:szCs w:val="28"/>
              </w:rPr>
            </w:pPr>
            <w:r>
              <w:rPr>
                <w:sz w:val="28"/>
                <w:szCs w:val="28"/>
              </w:rPr>
              <w:t>- GV cho HS thực hiện bài tập vào SGK (2’).</w:t>
            </w:r>
          </w:p>
          <w:p w14:paraId="581C6670">
            <w:pPr>
              <w:jc w:val="both"/>
              <w:rPr>
                <w:sz w:val="28"/>
                <w:szCs w:val="28"/>
              </w:rPr>
            </w:pPr>
            <w:r>
              <w:rPr>
                <w:sz w:val="28"/>
                <w:szCs w:val="28"/>
              </w:rPr>
              <w:t>- GV gọi HS trả lời.</w:t>
            </w:r>
          </w:p>
          <w:p w14:paraId="5492C488">
            <w:pPr>
              <w:jc w:val="both"/>
              <w:rPr>
                <w:sz w:val="28"/>
                <w:szCs w:val="28"/>
              </w:rPr>
            </w:pPr>
          </w:p>
          <w:p w14:paraId="1D8A7A30">
            <w:pPr>
              <w:jc w:val="both"/>
              <w:rPr>
                <w:sz w:val="28"/>
                <w:szCs w:val="28"/>
              </w:rPr>
            </w:pPr>
          </w:p>
          <w:p w14:paraId="647E42AD">
            <w:pPr>
              <w:jc w:val="both"/>
              <w:rPr>
                <w:sz w:val="28"/>
                <w:szCs w:val="28"/>
              </w:rPr>
            </w:pPr>
          </w:p>
          <w:p w14:paraId="5AD0CC60">
            <w:pPr>
              <w:jc w:val="both"/>
              <w:rPr>
                <w:sz w:val="28"/>
                <w:szCs w:val="28"/>
              </w:rPr>
            </w:pPr>
          </w:p>
          <w:p w14:paraId="173D5D70">
            <w:pPr>
              <w:jc w:val="both"/>
              <w:rPr>
                <w:sz w:val="28"/>
                <w:szCs w:val="28"/>
              </w:rPr>
            </w:pPr>
          </w:p>
          <w:p w14:paraId="28364E02">
            <w:pPr>
              <w:jc w:val="both"/>
              <w:rPr>
                <w:sz w:val="28"/>
                <w:szCs w:val="28"/>
              </w:rPr>
            </w:pPr>
          </w:p>
          <w:p w14:paraId="465B5EAB">
            <w:pPr>
              <w:jc w:val="both"/>
              <w:rPr>
                <w:sz w:val="28"/>
                <w:szCs w:val="28"/>
              </w:rPr>
            </w:pPr>
            <w:r>
              <w:rPr>
                <w:sz w:val="28"/>
                <w:szCs w:val="28"/>
              </w:rPr>
              <w:t>- GV gọi HS nhận xét.</w:t>
            </w:r>
          </w:p>
          <w:p w14:paraId="3A4BABF3">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sz w:val="28"/>
                <w:szCs w:val="28"/>
                <w:highlight w:val="white"/>
              </w:rPr>
            </w:pPr>
            <w:r>
              <w:rPr>
                <w:color w:val="000000"/>
                <w:sz w:val="28"/>
                <w:szCs w:val="28"/>
              </w:rPr>
              <w:t>- GV nhận xét và tuyên dương.</w:t>
            </w:r>
          </w:p>
        </w:tc>
        <w:tc>
          <w:tcPr>
            <w:tcW w:w="3600" w:type="dxa"/>
          </w:tcPr>
          <w:p w14:paraId="04105D5A">
            <w:pPr>
              <w:jc w:val="both"/>
              <w:rPr>
                <w:sz w:val="28"/>
                <w:szCs w:val="28"/>
              </w:rPr>
            </w:pPr>
            <w:r>
              <w:rPr>
                <w:sz w:val="28"/>
                <w:szCs w:val="28"/>
              </w:rPr>
              <w:t>- HS quan sát và đọc yêu cầu.</w:t>
            </w:r>
          </w:p>
          <w:p w14:paraId="02D9F188">
            <w:pPr>
              <w:jc w:val="both"/>
              <w:rPr>
                <w:sz w:val="28"/>
                <w:szCs w:val="28"/>
              </w:rPr>
            </w:pPr>
          </w:p>
          <w:p w14:paraId="7E13ABD8">
            <w:pPr>
              <w:jc w:val="both"/>
              <w:rPr>
                <w:sz w:val="28"/>
                <w:szCs w:val="28"/>
              </w:rPr>
            </w:pPr>
            <w:r>
              <w:rPr>
                <w:sz w:val="28"/>
                <w:szCs w:val="28"/>
              </w:rPr>
              <w:t>- HS thảo luận nhóm theo yêu cầu GV.</w:t>
            </w:r>
          </w:p>
          <w:p w14:paraId="53B47B93">
            <w:pPr>
              <w:jc w:val="both"/>
              <w:rPr>
                <w:sz w:val="28"/>
                <w:szCs w:val="28"/>
              </w:rPr>
            </w:pPr>
            <w:r>
              <w:rPr>
                <w:sz w:val="28"/>
                <w:szCs w:val="28"/>
              </w:rPr>
              <w:t xml:space="preserve">- HS lên trình bày: </w:t>
            </w:r>
          </w:p>
          <w:p w14:paraId="4DF59BC8">
            <w:pPr>
              <w:jc w:val="both"/>
              <w:rPr>
                <w:sz w:val="28"/>
                <w:szCs w:val="28"/>
              </w:rPr>
            </w:pPr>
            <w:r>
              <w:rPr>
                <w:sz w:val="28"/>
                <w:szCs w:val="28"/>
              </w:rPr>
              <w:t>1. Bài thơ trong Hình 24 là của tác giả Xuân Quỳnh. Bài viết trong Hình 25 là của Ngô Hà Trang.</w:t>
            </w:r>
          </w:p>
          <w:p w14:paraId="62661847">
            <w:pPr>
              <w:jc w:val="both"/>
              <w:rPr>
                <w:sz w:val="28"/>
                <w:szCs w:val="28"/>
              </w:rPr>
            </w:pPr>
            <w:r>
              <w:rPr>
                <w:sz w:val="28"/>
                <w:szCs w:val="28"/>
              </w:rPr>
              <w:t>2. Theo em, phải ghi rõ tên tác giả vì tác giả hoặc cá nhân sở hữu nội dung đó có quyền cho phép hoặc không cho phép người khác sử dụng nội dung thông tin.</w:t>
            </w:r>
          </w:p>
          <w:p w14:paraId="01BE46B8">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nhận xét.</w:t>
            </w:r>
          </w:p>
          <w:p w14:paraId="7BABBC09">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8"/>
                <w:szCs w:val="28"/>
              </w:rPr>
            </w:pPr>
            <w:r>
              <w:rPr>
                <w:color w:val="000000"/>
                <w:sz w:val="28"/>
                <w:szCs w:val="28"/>
              </w:rPr>
              <w:t>- HS lắng nghe và tuyên dương.</w:t>
            </w:r>
          </w:p>
          <w:p w14:paraId="06599226">
            <w:pPr>
              <w:spacing w:line="276" w:lineRule="auto"/>
              <w:jc w:val="both"/>
              <w:rPr>
                <w:sz w:val="28"/>
                <w:szCs w:val="28"/>
              </w:rPr>
            </w:pPr>
            <w:r>
              <w:rPr>
                <w:sz w:val="28"/>
                <w:szCs w:val="28"/>
              </w:rPr>
              <w:t>- HS đọc phần kiến thức mới SGK/25.</w:t>
            </w:r>
          </w:p>
          <w:p w14:paraId="35485D00">
            <w:pPr>
              <w:spacing w:line="276" w:lineRule="auto"/>
              <w:jc w:val="both"/>
              <w:rPr>
                <w:sz w:val="28"/>
                <w:szCs w:val="28"/>
              </w:rPr>
            </w:pPr>
          </w:p>
          <w:p w14:paraId="34248E6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đọc.</w:t>
            </w:r>
          </w:p>
          <w:p w14:paraId="7977271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quan sát và đọc yêu cầu bài tập.</w:t>
            </w:r>
          </w:p>
          <w:p w14:paraId="6B233687">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thực hiện theo yêu cầu GV.</w:t>
            </w:r>
          </w:p>
          <w:p w14:paraId="40EFDA7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trả lời: đáp án D</w:t>
            </w:r>
          </w:p>
          <w:p w14:paraId="4C9C1590">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Nội dung thông tin được thể hiện dưới dạng văn bản, hình ảnh, âm thanh hay đa phương tiện, …. nhưng không bắt buộc gồm tất cả các dạng này</w:t>
            </w:r>
          </w:p>
          <w:p w14:paraId="1AF4207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nhận xét.</w:t>
            </w:r>
          </w:p>
          <w:p w14:paraId="228E1EF8">
            <w:pPr>
              <w:spacing w:line="276" w:lineRule="auto"/>
              <w:jc w:val="both"/>
              <w:rPr>
                <w:sz w:val="28"/>
                <w:szCs w:val="28"/>
              </w:rPr>
            </w:pPr>
            <w:r>
              <w:rPr>
                <w:sz w:val="28"/>
                <w:szCs w:val="28"/>
              </w:rPr>
              <w:t>- HS lắng nghe và tuyên dương.</w:t>
            </w:r>
            <w:r>
              <w:rPr>
                <w:color w:val="FF0000"/>
                <w:sz w:val="28"/>
                <w:szCs w:val="28"/>
              </w:rPr>
              <w:t xml:space="preserve"> </w:t>
            </w:r>
          </w:p>
        </w:tc>
        <w:tc>
          <w:tcPr>
            <w:tcW w:w="1710" w:type="dxa"/>
          </w:tcPr>
          <w:p w14:paraId="4146CA3D">
            <w:pPr>
              <w:spacing w:line="276" w:lineRule="auto"/>
              <w:rPr>
                <w:sz w:val="28"/>
                <w:szCs w:val="28"/>
              </w:rPr>
            </w:pPr>
            <w:r>
              <w:rPr>
                <w:sz w:val="28"/>
                <w:szCs w:val="28"/>
              </w:rPr>
              <w:t>- HS quan sát và đọc yêu cầu.</w:t>
            </w:r>
          </w:p>
        </w:tc>
      </w:tr>
      <w:tr w14:paraId="6E4A5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9625" w:type="dxa"/>
            <w:gridSpan w:val="3"/>
          </w:tcPr>
          <w:p w14:paraId="6F2FB4C6">
            <w:pPr>
              <w:jc w:val="both"/>
              <w:rPr>
                <w:b/>
                <w:sz w:val="28"/>
                <w:szCs w:val="28"/>
              </w:rPr>
            </w:pPr>
            <w:r>
              <w:rPr>
                <w:b/>
                <w:sz w:val="28"/>
                <w:szCs w:val="28"/>
              </w:rPr>
              <w:t>Hoạt động 2.2. Truy cập và bảo mật nội dung thông tin (7’)</w:t>
            </w:r>
          </w:p>
          <w:p w14:paraId="1436FF80">
            <w:pPr>
              <w:jc w:val="both"/>
              <w:rPr>
                <w:sz w:val="28"/>
                <w:szCs w:val="28"/>
              </w:rPr>
            </w:pPr>
            <w:r>
              <w:rPr>
                <w:b/>
                <w:sz w:val="28"/>
                <w:szCs w:val="28"/>
              </w:rPr>
              <w:t>a. Mục tiêu:</w:t>
            </w:r>
            <w:r>
              <w:rPr>
                <w:sz w:val="28"/>
                <w:szCs w:val="28"/>
              </w:rPr>
              <w:t xml:space="preserve"> Nhận biết và giải thích sơ lược được một số vấn đề đạo đức và tính hợp lệ của việc truy cập nội dung, việc bảo mật thông tin.</w:t>
            </w:r>
          </w:p>
          <w:p w14:paraId="1CF496D0">
            <w:pPr>
              <w:spacing w:line="276" w:lineRule="auto"/>
              <w:rPr>
                <w:b/>
                <w:sz w:val="28"/>
                <w:szCs w:val="28"/>
              </w:rPr>
            </w:pPr>
            <w:r>
              <w:rPr>
                <w:b/>
                <w:sz w:val="28"/>
                <w:szCs w:val="28"/>
              </w:rPr>
              <w:t>b. Cách thức thực hiện:</w:t>
            </w:r>
          </w:p>
        </w:tc>
      </w:tr>
      <w:tr w14:paraId="4B056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315" w:type="dxa"/>
          </w:tcPr>
          <w:p w14:paraId="35F9F924">
            <w:pPr>
              <w:jc w:val="both"/>
              <w:rPr>
                <w:sz w:val="28"/>
                <w:szCs w:val="28"/>
              </w:rPr>
            </w:pPr>
            <w:r>
              <w:rPr>
                <w:sz w:val="28"/>
                <w:szCs w:val="28"/>
              </w:rPr>
              <w:t>- GV trình chiếu hình ảnh:</w:t>
            </w:r>
          </w:p>
          <w:p w14:paraId="51D7B4D1">
            <w:pPr>
              <w:jc w:val="center"/>
              <w:rPr>
                <w:sz w:val="28"/>
                <w:szCs w:val="28"/>
              </w:rPr>
            </w:pPr>
            <w:r>
              <w:rPr>
                <w:sz w:val="28"/>
                <w:szCs w:val="28"/>
              </w:rPr>
              <w:object>
                <v:shape id="_x0000_i1026" o:spt="75" type="#_x0000_t75" style="height:128.5pt;width:140.5pt;" o:ole="t" filled="f" o:preferrelative="t" stroked="f" coordsize="21600,21600">
                  <v:path/>
                  <v:fill on="f" focussize="0,0"/>
                  <v:stroke on="f" joinstyle="miter"/>
                  <v:imagedata r:id="rId9" o:title=""/>
                  <o:lock v:ext="edit" aspectratio="t"/>
                  <w10:wrap type="none"/>
                  <w10:anchorlock/>
                </v:shape>
                <o:OLEObject Type="Embed" ProgID="PBrush" ShapeID="_x0000_i1026" DrawAspect="Content" ObjectID="_1468075726" r:id="rId8">
                  <o:LockedField>false</o:LockedField>
                </o:OLEObject>
              </w:object>
            </w:r>
          </w:p>
          <w:p w14:paraId="5B408E7D">
            <w:pPr>
              <w:jc w:val="both"/>
              <w:rPr>
                <w:sz w:val="28"/>
                <w:szCs w:val="28"/>
              </w:rPr>
            </w:pPr>
            <w:r>
              <w:rPr>
                <w:sz w:val="28"/>
                <w:szCs w:val="28"/>
              </w:rPr>
              <w:t>- GV gọi HS đọc phần kiến thức mới SGK/26.</w:t>
            </w:r>
          </w:p>
          <w:p w14:paraId="56A74613">
            <w:pPr>
              <w:jc w:val="both"/>
              <w:rPr>
                <w:sz w:val="28"/>
                <w:szCs w:val="28"/>
              </w:rPr>
            </w:pPr>
            <w:r>
              <w:rPr>
                <w:sz w:val="28"/>
                <w:szCs w:val="28"/>
              </w:rPr>
              <w:t>- GV chốt nội dung.</w:t>
            </w:r>
          </w:p>
          <w:p w14:paraId="6A38199F">
            <w:pPr>
              <w:jc w:val="both"/>
              <w:rPr>
                <w:sz w:val="28"/>
                <w:szCs w:val="28"/>
              </w:rPr>
            </w:pPr>
            <w:r>
              <w:rPr>
                <w:sz w:val="28"/>
                <w:szCs w:val="28"/>
              </w:rPr>
              <w:t>- GV trình chiếu và gọi HS đọc phần kiến thức chung.</w:t>
            </w:r>
          </w:p>
          <w:p w14:paraId="053BD6FC">
            <w:pPr>
              <w:jc w:val="center"/>
              <w:rPr>
                <w:sz w:val="28"/>
                <w:szCs w:val="28"/>
              </w:rPr>
            </w:pPr>
            <w:r>
              <w:rPr>
                <w:sz w:val="28"/>
                <w:szCs w:val="28"/>
              </w:rPr>
              <w:object>
                <v:shape id="_x0000_i1027" o:spt="75" type="#_x0000_t75" style="height:60.5pt;width:192pt;" o:ole="t" filled="f" o:preferrelative="t" stroked="f" coordsize="21600,21600">
                  <v:path/>
                  <v:fill on="f" focussize="0,0"/>
                  <v:stroke on="f" joinstyle="miter"/>
                  <v:imagedata r:id="rId11" o:title=""/>
                  <o:lock v:ext="edit" aspectratio="t"/>
                  <w10:wrap type="none"/>
                  <w10:anchorlock/>
                </v:shape>
                <o:OLEObject Type="Embed" ProgID="PBrush" ShapeID="_x0000_i1027" DrawAspect="Content" ObjectID="_1468075727" r:id="rId10">
                  <o:LockedField>false</o:LockedField>
                </o:OLEObject>
              </w:object>
            </w:r>
          </w:p>
          <w:p w14:paraId="63B33C70">
            <w:pPr>
              <w:jc w:val="both"/>
              <w:rPr>
                <w:sz w:val="28"/>
                <w:szCs w:val="28"/>
              </w:rPr>
            </w:pPr>
            <w:r>
              <w:rPr>
                <w:sz w:val="28"/>
                <w:szCs w:val="28"/>
              </w:rPr>
              <w:t>- GV trình chiếu và gọi HS đọc yêu cầu bài tập ở phần câu hỏi củng cố-SGK/26.</w:t>
            </w:r>
          </w:p>
          <w:p w14:paraId="6E228C0C">
            <w:pPr>
              <w:jc w:val="both"/>
              <w:rPr>
                <w:sz w:val="28"/>
                <w:szCs w:val="28"/>
              </w:rPr>
            </w:pPr>
            <w:r>
              <w:rPr>
                <w:sz w:val="28"/>
                <w:szCs w:val="28"/>
              </w:rPr>
              <w:t>- GV cho HS thực hiện vào SGK (2’).</w:t>
            </w:r>
          </w:p>
          <w:p w14:paraId="3E638FC3">
            <w:pPr>
              <w:jc w:val="both"/>
              <w:rPr>
                <w:sz w:val="28"/>
                <w:szCs w:val="28"/>
              </w:rPr>
            </w:pPr>
            <w:r>
              <w:rPr>
                <w:sz w:val="28"/>
                <w:szCs w:val="28"/>
              </w:rPr>
              <w:t>- GV gọi HS lần lượt trả lời.</w:t>
            </w:r>
          </w:p>
          <w:p w14:paraId="0C8EF8CB">
            <w:pPr>
              <w:jc w:val="both"/>
              <w:rPr>
                <w:sz w:val="28"/>
                <w:szCs w:val="28"/>
              </w:rPr>
            </w:pPr>
            <w:r>
              <w:rPr>
                <w:sz w:val="28"/>
                <w:szCs w:val="28"/>
              </w:rPr>
              <w:t>- GV gọi HS nhận xét.</w:t>
            </w:r>
          </w:p>
          <w:p w14:paraId="63EB4C20">
            <w:pPr>
              <w:rPr>
                <w:sz w:val="28"/>
                <w:szCs w:val="28"/>
              </w:rPr>
            </w:pPr>
            <w:r>
              <w:rPr>
                <w:sz w:val="28"/>
                <w:szCs w:val="28"/>
              </w:rPr>
              <w:t>- GV nhận xét và tuyên dương.</w:t>
            </w:r>
          </w:p>
        </w:tc>
        <w:tc>
          <w:tcPr>
            <w:tcW w:w="3600" w:type="dxa"/>
          </w:tcPr>
          <w:p w14:paraId="54D4534C">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8"/>
                <w:szCs w:val="28"/>
              </w:rPr>
            </w:pPr>
            <w:r>
              <w:rPr>
                <w:color w:val="000000"/>
                <w:sz w:val="28"/>
                <w:szCs w:val="28"/>
              </w:rPr>
              <w:t>- HS quan sát.</w:t>
            </w:r>
          </w:p>
          <w:p w14:paraId="708C651F">
            <w:pPr>
              <w:jc w:val="both"/>
              <w:rPr>
                <w:sz w:val="28"/>
                <w:szCs w:val="28"/>
              </w:rPr>
            </w:pPr>
          </w:p>
          <w:p w14:paraId="55104049">
            <w:pPr>
              <w:jc w:val="both"/>
              <w:rPr>
                <w:sz w:val="28"/>
                <w:szCs w:val="28"/>
              </w:rPr>
            </w:pPr>
          </w:p>
          <w:p w14:paraId="6B7F0B41">
            <w:pPr>
              <w:jc w:val="both"/>
              <w:rPr>
                <w:sz w:val="28"/>
                <w:szCs w:val="28"/>
              </w:rPr>
            </w:pPr>
          </w:p>
          <w:p w14:paraId="03DFBB8C">
            <w:pPr>
              <w:jc w:val="both"/>
              <w:rPr>
                <w:sz w:val="28"/>
                <w:szCs w:val="28"/>
              </w:rPr>
            </w:pPr>
          </w:p>
          <w:p w14:paraId="392A91F2">
            <w:pPr>
              <w:jc w:val="both"/>
              <w:rPr>
                <w:sz w:val="28"/>
                <w:szCs w:val="28"/>
              </w:rPr>
            </w:pPr>
          </w:p>
          <w:p w14:paraId="312DD193">
            <w:pPr>
              <w:jc w:val="both"/>
              <w:rPr>
                <w:sz w:val="28"/>
                <w:szCs w:val="28"/>
              </w:rPr>
            </w:pPr>
          </w:p>
          <w:p w14:paraId="45CDB404">
            <w:pPr>
              <w:jc w:val="both"/>
              <w:rPr>
                <w:sz w:val="28"/>
                <w:szCs w:val="28"/>
              </w:rPr>
            </w:pPr>
          </w:p>
          <w:p w14:paraId="7F7FDF75">
            <w:pPr>
              <w:jc w:val="both"/>
              <w:rPr>
                <w:sz w:val="28"/>
                <w:szCs w:val="28"/>
              </w:rPr>
            </w:pPr>
          </w:p>
          <w:p w14:paraId="67AC7B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đọc.</w:t>
            </w:r>
          </w:p>
          <w:p w14:paraId="5F170BE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lắng nghe.</w:t>
            </w:r>
          </w:p>
          <w:p w14:paraId="12310E0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phần kiến thức chung.</w:t>
            </w:r>
          </w:p>
          <w:p w14:paraId="7EF45D0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7FA2267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yêu cầu bài tập.</w:t>
            </w:r>
          </w:p>
          <w:p w14:paraId="0AA9A6C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thực hiện theo yêu cầu GV.</w:t>
            </w:r>
          </w:p>
          <w:p w14:paraId="296FDF2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trả lời: 1-&gt;b, 2-&gt;c, 3-&gt;a.</w:t>
            </w:r>
          </w:p>
          <w:p w14:paraId="43D0EA95">
            <w:pPr>
              <w:pBdr>
                <w:top w:val="none" w:color="auto" w:sz="0" w:space="0"/>
                <w:left w:val="none" w:color="auto" w:sz="0" w:space="0"/>
                <w:bottom w:val="none" w:color="auto" w:sz="0" w:space="0"/>
                <w:right w:val="none" w:color="auto" w:sz="0" w:space="0"/>
                <w:between w:val="none" w:color="auto" w:sz="0" w:space="0"/>
              </w:pBdr>
              <w:spacing w:after="200" w:line="276" w:lineRule="auto"/>
              <w:jc w:val="both"/>
              <w:rPr>
                <w:color w:val="000000"/>
                <w:sz w:val="28"/>
                <w:szCs w:val="28"/>
              </w:rPr>
            </w:pPr>
            <w:r>
              <w:rPr>
                <w:color w:val="000000"/>
                <w:sz w:val="28"/>
                <w:szCs w:val="28"/>
              </w:rPr>
              <w:t>- HS nhận xét.</w:t>
            </w:r>
          </w:p>
          <w:p w14:paraId="40C422EE">
            <w:pPr>
              <w:jc w:val="both"/>
              <w:rPr>
                <w:sz w:val="28"/>
                <w:szCs w:val="28"/>
              </w:rPr>
            </w:pPr>
            <w:r>
              <w:rPr>
                <w:sz w:val="28"/>
                <w:szCs w:val="28"/>
              </w:rPr>
              <w:t>- HS lắng nghe và tuyên dương.</w:t>
            </w:r>
          </w:p>
        </w:tc>
        <w:tc>
          <w:tcPr>
            <w:tcW w:w="1710" w:type="dxa"/>
          </w:tcPr>
          <w:p w14:paraId="3F7CE545">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8"/>
                <w:szCs w:val="28"/>
              </w:rPr>
            </w:pPr>
            <w:r>
              <w:rPr>
                <w:color w:val="000000"/>
                <w:sz w:val="28"/>
                <w:szCs w:val="28"/>
              </w:rPr>
              <w:t>- HS quan sát.</w:t>
            </w:r>
          </w:p>
          <w:p w14:paraId="3574559E">
            <w:pPr>
              <w:spacing w:line="276" w:lineRule="auto"/>
              <w:rPr>
                <w:sz w:val="28"/>
                <w:szCs w:val="28"/>
              </w:rPr>
            </w:pPr>
          </w:p>
        </w:tc>
      </w:tr>
      <w:tr w14:paraId="5CD1E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6214D866">
            <w:pPr>
              <w:spacing w:line="276" w:lineRule="auto"/>
              <w:jc w:val="both"/>
              <w:rPr>
                <w:b/>
                <w:sz w:val="28"/>
                <w:szCs w:val="28"/>
              </w:rPr>
            </w:pPr>
            <w:r>
              <w:rPr>
                <w:rFonts w:hint="default"/>
                <w:b/>
                <w:sz w:val="28"/>
                <w:szCs w:val="28"/>
                <w:lang w:val="en-US"/>
              </w:rPr>
              <w:t>3</w:t>
            </w:r>
            <w:r>
              <w:rPr>
                <w:b/>
                <w:sz w:val="28"/>
                <w:szCs w:val="28"/>
              </w:rPr>
              <w:t>. VẬN DỤNG  (</w:t>
            </w:r>
            <w:r>
              <w:rPr>
                <w:rFonts w:hint="default"/>
                <w:b/>
                <w:sz w:val="28"/>
                <w:szCs w:val="28"/>
                <w:lang w:val="en-US"/>
              </w:rPr>
              <w:t>7</w:t>
            </w:r>
            <w:bookmarkStart w:id="0" w:name="_GoBack"/>
            <w:bookmarkEnd w:id="0"/>
            <w:r>
              <w:rPr>
                <w:b/>
                <w:sz w:val="28"/>
                <w:szCs w:val="28"/>
              </w:rPr>
              <w:t>’)</w:t>
            </w:r>
          </w:p>
          <w:p w14:paraId="54BE9905">
            <w:pPr>
              <w:spacing w:line="276" w:lineRule="auto"/>
              <w:jc w:val="both"/>
              <w:rPr>
                <w:sz w:val="28"/>
                <w:szCs w:val="28"/>
              </w:rPr>
            </w:pPr>
            <w:r>
              <w:rPr>
                <w:b/>
                <w:sz w:val="28"/>
                <w:szCs w:val="28"/>
              </w:rPr>
              <w:t>a. Mục tiêu:</w:t>
            </w:r>
            <w:r>
              <w:rPr>
                <w:sz w:val="28"/>
                <w:szCs w:val="28"/>
              </w:rPr>
              <w:t xml:space="preserve"> Biết vận dụng kiến thức để liên hệ vào cuộc sống thực tiễn.</w:t>
            </w:r>
          </w:p>
          <w:p w14:paraId="2F013819">
            <w:pPr>
              <w:spacing w:line="276" w:lineRule="auto"/>
              <w:rPr>
                <w:sz w:val="28"/>
                <w:szCs w:val="28"/>
              </w:rPr>
            </w:pPr>
            <w:r>
              <w:rPr>
                <w:b/>
                <w:sz w:val="28"/>
                <w:szCs w:val="28"/>
              </w:rPr>
              <w:t>b. Cách thức thực hiện:</w:t>
            </w:r>
          </w:p>
        </w:tc>
      </w:tr>
      <w:tr w14:paraId="5D1AB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7B345500">
            <w:pPr>
              <w:jc w:val="both"/>
              <w:rPr>
                <w:sz w:val="28"/>
                <w:szCs w:val="28"/>
              </w:rPr>
            </w:pPr>
            <w:r>
              <w:rPr>
                <w:sz w:val="28"/>
                <w:szCs w:val="28"/>
              </w:rPr>
              <w:t>- GV cho HS tham gia trò chơi “Ai nhanh hơn”</w:t>
            </w:r>
          </w:p>
          <w:p w14:paraId="21ADDE6F">
            <w:pPr>
              <w:jc w:val="both"/>
              <w:rPr>
                <w:sz w:val="28"/>
                <w:szCs w:val="28"/>
              </w:rPr>
            </w:pPr>
            <w:r>
              <w:rPr>
                <w:sz w:val="28"/>
                <w:szCs w:val="28"/>
              </w:rPr>
              <w:t>- GV nêu luật chơi.</w:t>
            </w:r>
          </w:p>
          <w:p w14:paraId="263AFE80">
            <w:pPr>
              <w:pBdr>
                <w:top w:val="none" w:color="auto" w:sz="0" w:space="0"/>
                <w:left w:val="none" w:color="auto" w:sz="0" w:space="0"/>
                <w:bottom w:val="none" w:color="auto" w:sz="0" w:space="0"/>
                <w:right w:val="none" w:color="auto" w:sz="0" w:space="0"/>
                <w:between w:val="none" w:color="auto" w:sz="0" w:space="0"/>
              </w:pBdr>
              <w:jc w:val="both"/>
              <w:rPr>
                <w:color w:val="000000"/>
                <w:sz w:val="28"/>
                <w:szCs w:val="28"/>
              </w:rPr>
            </w:pPr>
            <w:r>
              <w:rPr>
                <w:color w:val="000000"/>
                <w:sz w:val="28"/>
                <w:szCs w:val="28"/>
              </w:rPr>
              <w:t>* Nội dung:</w:t>
            </w:r>
          </w:p>
          <w:p w14:paraId="4042347D">
            <w:pPr>
              <w:jc w:val="both"/>
              <w:rPr>
                <w:sz w:val="28"/>
                <w:szCs w:val="28"/>
              </w:rPr>
            </w:pPr>
            <w:r>
              <w:rPr>
                <w:sz w:val="28"/>
                <w:szCs w:val="28"/>
              </w:rPr>
              <w:t>+ Câu 1: Khi sử dụng một bài hát không rõ tên tác giả, em sẽ ghi nguồn như thế nào?</w:t>
            </w:r>
          </w:p>
          <w:p w14:paraId="46E47DE5">
            <w:pPr>
              <w:jc w:val="both"/>
              <w:rPr>
                <w:sz w:val="28"/>
                <w:szCs w:val="28"/>
              </w:rPr>
            </w:pPr>
            <w:r>
              <w:rPr>
                <w:sz w:val="28"/>
                <w:szCs w:val="28"/>
              </w:rPr>
              <w:t>A. Không ghi nguồn.</w:t>
            </w:r>
          </w:p>
          <w:p w14:paraId="46BE95E7">
            <w:pPr>
              <w:jc w:val="both"/>
              <w:rPr>
                <w:sz w:val="28"/>
                <w:szCs w:val="28"/>
              </w:rPr>
            </w:pPr>
            <w:r>
              <w:rPr>
                <w:sz w:val="28"/>
                <w:szCs w:val="28"/>
              </w:rPr>
              <w:t>B. Tác giả: Không rõ.</w:t>
            </w:r>
          </w:p>
          <w:p w14:paraId="1889A559">
            <w:pPr>
              <w:jc w:val="both"/>
              <w:rPr>
                <w:sz w:val="28"/>
                <w:szCs w:val="28"/>
              </w:rPr>
            </w:pPr>
            <w:r>
              <w:rPr>
                <w:sz w:val="28"/>
                <w:szCs w:val="28"/>
              </w:rPr>
              <w:t>C. Người sưu tầm: Tên em.</w:t>
            </w:r>
          </w:p>
          <w:p w14:paraId="7399066B">
            <w:pPr>
              <w:jc w:val="both"/>
              <w:rPr>
                <w:sz w:val="28"/>
                <w:szCs w:val="28"/>
              </w:rPr>
            </w:pPr>
            <w:r>
              <w:rPr>
                <w:sz w:val="28"/>
                <w:szCs w:val="28"/>
              </w:rPr>
              <w:t>D. Sưu tầm.</w:t>
            </w:r>
          </w:p>
          <w:p w14:paraId="509834D3">
            <w:pPr>
              <w:jc w:val="both"/>
              <w:rPr>
                <w:sz w:val="28"/>
                <w:szCs w:val="28"/>
              </w:rPr>
            </w:pPr>
            <w:r>
              <w:rPr>
                <w:sz w:val="28"/>
                <w:szCs w:val="28"/>
              </w:rPr>
              <w:t>+ Câu 2: Khi sử dụng thông tin từ website hoahoctro.tienphong.vn, em cần ghi nguồn như thế nào?</w:t>
            </w:r>
          </w:p>
          <w:p w14:paraId="7A2F6987">
            <w:pPr>
              <w:jc w:val="both"/>
              <w:rPr>
                <w:sz w:val="28"/>
                <w:szCs w:val="28"/>
              </w:rPr>
            </w:pPr>
            <w:r>
              <w:rPr>
                <w:sz w:val="28"/>
                <w:szCs w:val="28"/>
              </w:rPr>
              <w:t>A. Nguồn: Internet.</w:t>
            </w:r>
          </w:p>
          <w:p w14:paraId="07F048F2">
            <w:pPr>
              <w:jc w:val="both"/>
              <w:rPr>
                <w:sz w:val="28"/>
                <w:szCs w:val="28"/>
              </w:rPr>
            </w:pPr>
            <w:r>
              <w:rPr>
                <w:sz w:val="28"/>
                <w:szCs w:val="28"/>
              </w:rPr>
              <w:t>B. Không ghi.</w:t>
            </w:r>
          </w:p>
          <w:p w14:paraId="282B2AC8">
            <w:pPr>
              <w:jc w:val="both"/>
              <w:rPr>
                <w:sz w:val="28"/>
                <w:szCs w:val="28"/>
              </w:rPr>
            </w:pPr>
            <w:r>
              <w:rPr>
                <w:sz w:val="28"/>
                <w:szCs w:val="28"/>
              </w:rPr>
              <w:t>C. Nguồn: hoahoctro.tienphong.vn.</w:t>
            </w:r>
          </w:p>
          <w:p w14:paraId="1B14FD58">
            <w:pPr>
              <w:jc w:val="both"/>
              <w:rPr>
                <w:sz w:val="28"/>
                <w:szCs w:val="28"/>
              </w:rPr>
            </w:pPr>
            <w:r>
              <w:rPr>
                <w:sz w:val="28"/>
                <w:szCs w:val="28"/>
              </w:rPr>
              <w:t>D. Sưu tầm.</w:t>
            </w:r>
          </w:p>
          <w:p w14:paraId="0F47E5C6">
            <w:pPr>
              <w:jc w:val="both"/>
              <w:rPr>
                <w:sz w:val="28"/>
                <w:szCs w:val="28"/>
              </w:rPr>
            </w:pPr>
            <w:r>
              <w:rPr>
                <w:sz w:val="28"/>
                <w:szCs w:val="28"/>
              </w:rPr>
              <w:t>+ Câu 3: Nội dung thông tin trong tệp Em-yeu-truong-em.mp3 được thể hiện dưới dạng gì?</w:t>
            </w:r>
          </w:p>
          <w:p w14:paraId="5446975F">
            <w:pPr>
              <w:jc w:val="both"/>
              <w:rPr>
                <w:sz w:val="28"/>
                <w:szCs w:val="28"/>
              </w:rPr>
            </w:pPr>
            <w:r>
              <w:rPr>
                <w:sz w:val="28"/>
                <w:szCs w:val="28"/>
              </w:rPr>
              <w:t>A. Văn bản.</w:t>
            </w:r>
          </w:p>
          <w:p w14:paraId="332A0B6D">
            <w:pPr>
              <w:jc w:val="both"/>
              <w:rPr>
                <w:sz w:val="28"/>
                <w:szCs w:val="28"/>
              </w:rPr>
            </w:pPr>
            <w:r>
              <w:rPr>
                <w:sz w:val="28"/>
                <w:szCs w:val="28"/>
              </w:rPr>
              <w:t>B. Hình ảnh.</w:t>
            </w:r>
          </w:p>
          <w:p w14:paraId="6F052E5C">
            <w:pPr>
              <w:jc w:val="both"/>
              <w:rPr>
                <w:sz w:val="28"/>
                <w:szCs w:val="28"/>
              </w:rPr>
            </w:pPr>
            <w:r>
              <w:rPr>
                <w:sz w:val="28"/>
                <w:szCs w:val="28"/>
              </w:rPr>
              <w:t>C. Âm thanh.</w:t>
            </w:r>
          </w:p>
          <w:p w14:paraId="34D0707D">
            <w:pPr>
              <w:jc w:val="both"/>
              <w:rPr>
                <w:sz w:val="28"/>
                <w:szCs w:val="28"/>
              </w:rPr>
            </w:pPr>
            <w:r>
              <w:rPr>
                <w:sz w:val="28"/>
                <w:szCs w:val="28"/>
              </w:rPr>
              <w:t>D. Số.</w:t>
            </w:r>
          </w:p>
          <w:p w14:paraId="3B7848FF">
            <w:pPr>
              <w:jc w:val="both"/>
              <w:rPr>
                <w:sz w:val="28"/>
                <w:szCs w:val="28"/>
              </w:rPr>
            </w:pPr>
            <w:r>
              <w:rPr>
                <w:sz w:val="28"/>
                <w:szCs w:val="28"/>
              </w:rPr>
              <w:t>- GV nhận xét và tuyên dương.</w:t>
            </w:r>
          </w:p>
          <w:p w14:paraId="10953375">
            <w:pPr>
              <w:jc w:val="both"/>
              <w:rPr>
                <w:sz w:val="28"/>
                <w:szCs w:val="28"/>
              </w:rPr>
            </w:pPr>
            <w:r>
              <w:rPr>
                <w:color w:val="000000"/>
                <w:sz w:val="28"/>
                <w:szCs w:val="28"/>
              </w:rPr>
              <w:t>- Nhận xét tiết học.</w:t>
            </w:r>
          </w:p>
          <w:p w14:paraId="46E3DAA8">
            <w:pPr>
              <w:spacing w:line="276" w:lineRule="auto"/>
              <w:jc w:val="both"/>
              <w:rPr>
                <w:sz w:val="28"/>
                <w:szCs w:val="28"/>
              </w:rPr>
            </w:pPr>
            <w:r>
              <w:rPr>
                <w:sz w:val="28"/>
                <w:szCs w:val="28"/>
              </w:rPr>
              <w:t xml:space="preserve">- Tiết sau học </w:t>
            </w:r>
            <w:r>
              <w:rPr>
                <w:b/>
                <w:sz w:val="28"/>
                <w:szCs w:val="28"/>
              </w:rPr>
              <w:t>Bài 5:</w:t>
            </w:r>
            <w:r>
              <w:rPr>
                <w:sz w:val="28"/>
                <w:szCs w:val="28"/>
              </w:rPr>
              <w:t xml:space="preserve"> </w:t>
            </w:r>
            <w:r>
              <w:rPr>
                <w:b/>
                <w:sz w:val="28"/>
                <w:szCs w:val="28"/>
              </w:rPr>
              <w:t>Bản quyền nội dung thông tin (tiết 2).</w:t>
            </w:r>
          </w:p>
        </w:tc>
        <w:tc>
          <w:tcPr>
            <w:tcW w:w="3600" w:type="dxa"/>
          </w:tcPr>
          <w:p w14:paraId="2E483FFD">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lắng nghe.</w:t>
            </w:r>
          </w:p>
          <w:p w14:paraId="24CBA86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4082294">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7235338">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HS trả lời:</w:t>
            </w:r>
          </w:p>
          <w:p w14:paraId="613C61CF">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Đáp án: D.</w:t>
            </w:r>
          </w:p>
          <w:p w14:paraId="64813390">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BA414B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70BAD464">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A72F777">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78C62E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FBA12A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Đáp án: C.</w:t>
            </w:r>
          </w:p>
          <w:p w14:paraId="40696981">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27014A7D">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779361F7">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6C2248A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7A49F55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0255561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ED430E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Đáp án: C.</w:t>
            </w:r>
          </w:p>
          <w:p w14:paraId="4D640BFF">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22D0178">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639E052D">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8"/>
                <w:szCs w:val="28"/>
              </w:rPr>
            </w:pPr>
            <w:r>
              <w:rPr>
                <w:color w:val="000000"/>
                <w:sz w:val="28"/>
                <w:szCs w:val="28"/>
              </w:rPr>
              <w:t>- HS lắng nghe và tuyên dương.</w:t>
            </w:r>
          </w:p>
          <w:p w14:paraId="40396C1C">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sz w:val="28"/>
                <w:szCs w:val="28"/>
              </w:rPr>
              <w:t>- HS lắng nghe.</w:t>
            </w:r>
          </w:p>
        </w:tc>
        <w:tc>
          <w:tcPr>
            <w:tcW w:w="1710" w:type="dxa"/>
          </w:tcPr>
          <w:p w14:paraId="75F54310">
            <w:pPr>
              <w:spacing w:line="276" w:lineRule="auto"/>
              <w:rPr>
                <w:sz w:val="28"/>
                <w:szCs w:val="28"/>
              </w:rPr>
            </w:pPr>
            <w:r>
              <w:rPr>
                <w:sz w:val="28"/>
                <w:szCs w:val="28"/>
              </w:rPr>
              <w:t xml:space="preserve">- HS tham gia trò chơi. </w:t>
            </w:r>
          </w:p>
        </w:tc>
      </w:tr>
      <w:tr w14:paraId="0D7EF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A6A59DB">
            <w:pPr>
              <w:tabs>
                <w:tab w:val="left" w:pos="200"/>
                <w:tab w:val="center" w:leader="dot" w:pos="9530"/>
              </w:tabs>
              <w:rPr>
                <w:b/>
                <w:sz w:val="28"/>
                <w:szCs w:val="28"/>
              </w:rPr>
            </w:pPr>
            <w:r>
              <w:rPr>
                <w:b/>
                <w:sz w:val="28"/>
                <w:szCs w:val="28"/>
              </w:rPr>
              <w:t>5.CỦNG CỐ, DẶN DÒ (3’)</w:t>
            </w:r>
          </w:p>
          <w:p w14:paraId="6D060A5C">
            <w:pPr>
              <w:tabs>
                <w:tab w:val="left" w:pos="200"/>
                <w:tab w:val="center" w:leader="dot" w:pos="9530"/>
              </w:tabs>
              <w:rPr>
                <w:b/>
                <w:sz w:val="28"/>
                <w:szCs w:val="28"/>
              </w:rPr>
            </w:pPr>
            <w:r>
              <w:rPr>
                <w:b/>
                <w:sz w:val="28"/>
                <w:szCs w:val="28"/>
              </w:rPr>
              <w:t xml:space="preserve">Củng cố </w:t>
            </w:r>
          </w:p>
          <w:p w14:paraId="1BC86987">
            <w:pPr>
              <w:tabs>
                <w:tab w:val="left" w:pos="200"/>
                <w:tab w:val="center" w:leader="dot" w:pos="9530"/>
              </w:tabs>
              <w:rPr>
                <w:sz w:val="28"/>
                <w:szCs w:val="28"/>
              </w:rPr>
            </w:pPr>
            <w:r>
              <w:rPr>
                <w:sz w:val="28"/>
                <w:szCs w:val="28"/>
              </w:rPr>
              <w:t>- GV đặt câu hỏi nhanh:</w:t>
            </w:r>
          </w:p>
          <w:p w14:paraId="3EBE0026">
            <w:pPr>
              <w:tabs>
                <w:tab w:val="left" w:pos="200"/>
                <w:tab w:val="center" w:leader="dot" w:pos="9530"/>
              </w:tabs>
              <w:rPr>
                <w:sz w:val="28"/>
                <w:szCs w:val="28"/>
              </w:rPr>
            </w:pPr>
            <w:r>
              <w:rPr>
                <w:sz w:val="28"/>
                <w:szCs w:val="28"/>
              </w:rPr>
              <w:t>+ Nêu ví dụ về việc vi phạm bản quyền và hậu quả có thể xảy ra.</w:t>
            </w:r>
          </w:p>
          <w:p w14:paraId="7A55786D">
            <w:pPr>
              <w:tabs>
                <w:tab w:val="left" w:pos="200"/>
                <w:tab w:val="center" w:leader="dot" w:pos="9530"/>
              </w:tabs>
              <w:rPr>
                <w:sz w:val="28"/>
                <w:szCs w:val="28"/>
              </w:rPr>
            </w:pPr>
            <w:r>
              <w:rPr>
                <w:sz w:val="28"/>
                <w:szCs w:val="28"/>
              </w:rPr>
              <w:t>- GV chốt kiến thức:</w:t>
            </w:r>
          </w:p>
          <w:p w14:paraId="3BF9FA17">
            <w:pPr>
              <w:tabs>
                <w:tab w:val="left" w:pos="200"/>
                <w:tab w:val="center" w:leader="dot" w:pos="9530"/>
              </w:tabs>
              <w:rPr>
                <w:b/>
                <w:sz w:val="28"/>
                <w:szCs w:val="28"/>
              </w:rPr>
            </w:pPr>
            <w:r>
              <w:rPr>
                <w:b/>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7FFC0E02">
            <w:pPr>
              <w:tabs>
                <w:tab w:val="left" w:pos="200"/>
                <w:tab w:val="center" w:leader="dot" w:pos="9530"/>
              </w:tabs>
              <w:rPr>
                <w:b/>
                <w:bCs/>
                <w:sz w:val="28"/>
                <w:szCs w:val="28"/>
              </w:rPr>
            </w:pPr>
            <w:r>
              <w:rPr>
                <w:b/>
                <w:bCs/>
                <w:sz w:val="28"/>
                <w:szCs w:val="28"/>
              </w:rPr>
              <w:t xml:space="preserve">Dặn dò </w:t>
            </w:r>
          </w:p>
          <w:p w14:paraId="03B251C6">
            <w:pPr>
              <w:tabs>
                <w:tab w:val="left" w:pos="200"/>
                <w:tab w:val="center" w:leader="dot" w:pos="9530"/>
              </w:tabs>
              <w:rPr>
                <w:sz w:val="28"/>
                <w:szCs w:val="28"/>
              </w:rPr>
            </w:pPr>
            <w:r>
              <w:rPr>
                <w:sz w:val="28"/>
                <w:szCs w:val="28"/>
              </w:rPr>
              <w:t>- Tìm một hình ảnh hoặc bài viết từ Internet và ghi rõ nguồn gốc.</w:t>
            </w:r>
          </w:p>
          <w:p w14:paraId="3CFE93F5">
            <w:pPr>
              <w:tabs>
                <w:tab w:val="left" w:pos="200"/>
                <w:tab w:val="center" w:pos="9530"/>
              </w:tabs>
              <w:spacing w:line="276" w:lineRule="auto"/>
              <w:rPr>
                <w:sz w:val="28"/>
                <w:szCs w:val="28"/>
              </w:rPr>
            </w:pPr>
            <w:r>
              <w:rPr>
                <w:sz w:val="28"/>
                <w:szCs w:val="28"/>
              </w:rPr>
              <w:t>- Xem trước bài mới</w:t>
            </w:r>
          </w:p>
        </w:tc>
      </w:tr>
      <w:tr w14:paraId="28428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1C40FC4A">
            <w:pPr>
              <w:spacing w:line="276" w:lineRule="auto"/>
              <w:jc w:val="both"/>
              <w:rPr>
                <w:sz w:val="28"/>
                <w:szCs w:val="28"/>
              </w:rPr>
            </w:pPr>
            <w:r>
              <w:rPr>
                <w:b/>
                <w:sz w:val="28"/>
                <w:szCs w:val="28"/>
              </w:rPr>
              <w:t>IV. ĐIỀU CHỈNH SAU BÀI DẠY</w:t>
            </w:r>
          </w:p>
          <w:p w14:paraId="041B5457">
            <w:pPr>
              <w:tabs>
                <w:tab w:val="left" w:pos="200"/>
                <w:tab w:val="center" w:leader="dot" w:pos="9530"/>
              </w:tabs>
              <w:rPr>
                <w:bCs/>
                <w:sz w:val="28"/>
                <w:szCs w:val="28"/>
              </w:rPr>
            </w:pPr>
            <w:r>
              <w:rPr>
                <w:sz w:val="28"/>
                <w:szCs w:val="28"/>
              </w:rPr>
              <w:tab/>
            </w:r>
            <w:r>
              <w:rPr>
                <w:bCs/>
                <w:sz w:val="28"/>
                <w:szCs w:val="28"/>
              </w:rPr>
              <w:tab/>
            </w:r>
          </w:p>
          <w:p w14:paraId="277F3C96">
            <w:pPr>
              <w:tabs>
                <w:tab w:val="left" w:pos="200"/>
                <w:tab w:val="center" w:leader="dot" w:pos="9530"/>
              </w:tabs>
              <w:rPr>
                <w:sz w:val="28"/>
                <w:szCs w:val="28"/>
              </w:rPr>
            </w:pPr>
            <w:r>
              <w:rPr>
                <w:sz w:val="28"/>
                <w:szCs w:val="28"/>
              </w:rPr>
              <w:tab/>
            </w:r>
            <w:r>
              <w:rPr>
                <w:sz w:val="28"/>
                <w:szCs w:val="28"/>
              </w:rPr>
              <w:tab/>
            </w:r>
          </w:p>
          <w:p w14:paraId="61662FBF">
            <w:pPr>
              <w:tabs>
                <w:tab w:val="left" w:pos="200"/>
                <w:tab w:val="center" w:leader="dot" w:pos="9530"/>
              </w:tabs>
              <w:rPr>
                <w:b/>
                <w:sz w:val="28"/>
                <w:szCs w:val="28"/>
              </w:rPr>
            </w:pPr>
            <w:r>
              <w:rPr>
                <w:sz w:val="28"/>
                <w:szCs w:val="28"/>
              </w:rPr>
              <w:tab/>
            </w:r>
            <w:r>
              <w:rPr>
                <w:bCs/>
                <w:sz w:val="28"/>
                <w:szCs w:val="28"/>
              </w:rPr>
              <w:tab/>
            </w:r>
          </w:p>
        </w:tc>
      </w:tr>
    </w:tbl>
    <w:p w14:paraId="63B030AD">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A06"/>
    <w:rsid w:val="00226A06"/>
    <w:rsid w:val="009E7299"/>
    <w:rsid w:val="4B954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910</Words>
  <Characters>5190</Characters>
  <Lines>43</Lines>
  <Paragraphs>12</Paragraphs>
  <TotalTime>5</TotalTime>
  <ScaleCrop>false</ScaleCrop>
  <LinksUpToDate>false</LinksUpToDate>
  <CharactersWithSpaces>6088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2025-08-24T05:27:00Z</dcterms:created>
  <dc:creator>ASUS</dc:creator>
  <cp:lastModifiedBy>Đà Xuân</cp:lastModifiedBy>
  <dcterms:modified xsi:type="dcterms:W3CDTF">2025-12-29T12:42:14Z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DC5B9D7A12A44243B3C8548F930A35A6_12</vt:lpwstr>
  </property>
</Properties>
</file>