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10. CÙNG CÂU CÁ NÀO!</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cần câu và quy tắc an toàn; lắp robot câu cá.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10. Cùng câu cá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10. Cùng câu cá nào!,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Cùng câu cá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Cùng câu cá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Cùng câu cá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Cùng câu cá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