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ĐÁNH GIÁ ĐỊNH KỲ 1</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1,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