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60"/>
        <w:jc w:val="right"/>
      </w:pPr>
      <w:r>
        <w:rPr>
          <w:rFonts w:ascii="Times New Roman" w:hAnsi="Times New Roman"/>
          <w:i/>
          <w:sz w:val="26"/>
        </w:rPr>
        <w:t>TUẦN: 1          Ngày soạn: 01/09/2026</w:t>
        <w:br/>
        <w:t>Ngày dạy: 05/09/2026</w:t>
      </w:r>
    </w:p>
    <w:p>
      <w:pPr>
        <w:spacing w:line="276" w:lineRule="auto" w:after="60"/>
        <w:jc w:val="center"/>
      </w:pPr>
      <w:r>
        <w:rPr>
          <w:rFonts w:ascii="Times New Roman" w:hAnsi="Times New Roman"/>
          <w:b/>
          <w:sz w:val="26"/>
        </w:rPr>
        <w:t>KẾ HOẠCH DẠY HỌC MÔN TIN HỌC - LỚP 4</w:t>
        <w:br/>
        <w:t>CHỦ ĐỀ A: MÁY TÍNH VÀ EM</w:t>
        <w:br/>
        <w:t>BÀI 1: PHẦN CỨNG VÀ PHẦN MỀM</w:t>
        <w:br/>
        <w:t>(Thời lượng: 2 tiết | Tiết thứ: 1, 2)</w:t>
      </w:r>
    </w:p>
    <w:p>
      <w:pPr>
        <w:spacing w:line="276" w:lineRule="auto" w:after="60"/>
      </w:pPr>
      <w:r>
        <w:rPr>
          <w:rFonts w:ascii="Times New Roman" w:hAnsi="Times New Roman"/>
          <w:b/>
          <w:sz w:val="26"/>
        </w:rPr>
        <w:t>I. YÊU CẦU CẦN ĐẠT</w:t>
      </w:r>
    </w:p>
    <w:p>
      <w:pPr>
        <w:spacing w:line="276" w:lineRule="auto" w:after="60"/>
      </w:pPr>
      <w:r>
        <w:rPr>
          <w:rFonts w:ascii="Times New Roman" w:hAnsi="Times New Roman"/>
          <w:sz w:val="26"/>
        </w:rPr>
        <w:t>Sau bài học này, học sinh sẽ:</w:t>
      </w:r>
    </w:p>
    <w:p>
      <w:pPr>
        <w:spacing w:line="276" w:lineRule="auto" w:after="60"/>
      </w:pPr>
      <w:r>
        <w:rPr>
          <w:rFonts w:ascii="Times New Roman" w:hAnsi="Times New Roman"/>
          <w:sz w:val="26"/>
        </w:rPr>
        <w:t>1. Phát triển phẩm chất:</w:t>
        <w:br/>
        <w:t>- Trách nhiệm: Giữ gìn vệ sinh và bảo vệ các thiết bị phần cứng máy tính (Thông qua Hoạt động 2, 4).</w:t>
        <w:br/>
        <w:t>- Chăm chỉ: Hăng hái thực hành tìm hiểu phần mềm máy tính (Thông qua Hoạt động 3).</w:t>
      </w:r>
    </w:p>
    <w:p>
      <w:pPr>
        <w:spacing w:line="276" w:lineRule="auto" w:after="60"/>
      </w:pPr>
      <w:r>
        <w:rPr>
          <w:rFonts w:ascii="Times New Roman" w:hAnsi="Times New Roman"/>
          <w:sz w:val="26"/>
        </w:rPr>
        <w:t>2. Phát triển năng lực:</w:t>
        <w:br/>
        <w:t>- 2.1. Năng lực môn học (Tin học):</w:t>
        <w:br/>
        <w:t xml:space="preserve">  + NLa (Nhận biết phần cứng và phần mềm): Nêu được tên một số thiết bị phần cứng (bàn phím, chuột, màn hình, thân máy) và phần mềm (phần mềm luyện gõ, vẽ Paint, Windows) (Đạt được thông qua Hoạt động 2).</w:t>
        <w:br/>
        <w:t xml:space="preserve">  + NLb (Mối quan hệ): Giải thích được mối quan hệ phụ thuộc giữa phần cứng và phần mềm (Đạt được thông qua Hoạt động 2, 3).</w:t>
        <w:br/>
        <w:t>- 2.2. Năng lực chung:</w:t>
        <w:br/>
        <w:t xml:space="preserve">  + Giao tiếp và hợp tác: Hợp tác nhóm phân loại thẻ từ phần cứng và phần mềm (Đạt được thông qua Hoạt động 2).</w:t>
        <w:br/>
        <w:t>- 2.3. Năng lực số (BẮT BUỘC):</w:t>
        <w:br/>
        <w:t xml:space="preserve">  + Khai thác phần mềm ứng dụng: Nhận biết giao diện phần mềm và cách khởi động phần mềm an toàn (Đạt được thông qua Hoạt động 3).</w:t>
      </w:r>
    </w:p>
    <w:p>
      <w:pPr>
        <w:spacing w:line="276" w:lineRule="auto" w:after="60"/>
      </w:pPr>
      <w:r>
        <w:rPr>
          <w:rFonts w:ascii="Times New Roman" w:hAnsi="Times New Roman"/>
          <w:b/>
          <w:sz w:val="26"/>
        </w:rPr>
        <w:t>II. ĐỒ DÙNG DẠY HỌC</w:t>
      </w:r>
    </w:p>
    <w:p>
      <w:pPr>
        <w:spacing w:line="276" w:lineRule="auto" w:after="60"/>
      </w:pPr>
      <w:r>
        <w:rPr>
          <w:rFonts w:ascii="Times New Roman" w:hAnsi="Times New Roman"/>
          <w:sz w:val="26"/>
        </w:rPr>
        <w:t>1. Giáo viên: SGK Tin học 4, máy tính, bộ thẻ từ thiết bị phần cứng/phần mềm, bài trình chiếu.</w:t>
        <w:br/>
        <w:t>2. Học sinh: SGK, vở ghi.</w:t>
      </w:r>
    </w:p>
    <w:p>
      <w:pPr>
        <w:spacing w:line="276" w:lineRule="auto" w:after="60"/>
      </w:pPr>
      <w:r>
        <w:rPr>
          <w:rFonts w:ascii="Times New Roman" w:hAnsi="Times New Roman"/>
          <w:b/>
          <w:sz w:val="26"/>
        </w:rPr>
        <w:t>III. PHƯƠNG PHÁP VÀ KĨ THUẬT DẠY HỌC</w:t>
      </w:r>
    </w:p>
    <w:p>
      <w:pPr>
        <w:spacing w:line="276" w:lineRule="auto" w:after="60"/>
      </w:pPr>
      <w:r>
        <w:rPr>
          <w:rFonts w:ascii="Times New Roman" w:hAnsi="Times New Roman"/>
          <w:sz w:val="26"/>
        </w:rPr>
        <w:t>- Phương pháp dạy học: Trực quan, thảo luận nhóm, trò chơi phân loại, thực hành.</w:t>
        <w:br/>
        <w:t>- Kĩ thuật dạy học: Think-Pair-Share, động não.</w:t>
      </w:r>
    </w:p>
    <w:p>
      <w:pPr>
        <w:spacing w:line="276" w:lineRule="auto" w:after="60"/>
      </w:pPr>
      <w:r>
        <w:rPr>
          <w:rFonts w:ascii="Times New Roman" w:hAnsi="Times New Roman"/>
          <w:b/>
          <w:sz w:val="26"/>
        </w:rPr>
        <w:t>IV. CÁC HOẠT ĐỘNG DẠY - HỌC CHỦ YẾU</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703"/>
        <w:gridCol w:w="4703"/>
      </w:tblGrid>
      <w:tr>
        <w:tc>
          <w:tcPr>
            <w:tcW w:type="dxa" w:w="4608"/>
            <w:shd w:fill="E6EE9C"/>
          </w:tcPr>
          <w:p>
            <w:pPr>
              <w:spacing w:line="276" w:lineRule="auto" w:after="40" w:before="40"/>
            </w:pPr>
            <w:r>
              <w:rPr>
                <w:rFonts w:ascii="Times New Roman" w:hAnsi="Times New Roman"/>
                <w:b/>
                <w:sz w:val="26"/>
              </w:rPr>
              <w:t>HOẠT ĐỘNG CỦA GIÁO VIÊN</w:t>
            </w:r>
          </w:p>
        </w:tc>
        <w:tc>
          <w:tcPr>
            <w:tcW w:type="dxa" w:w="4608"/>
            <w:shd w:fill="E6EE9C"/>
          </w:tcPr>
          <w:p>
            <w:pPr>
              <w:spacing w:line="276" w:lineRule="auto" w:after="40" w:before="40"/>
            </w:pPr>
            <w:r>
              <w:rPr>
                <w:rFonts w:ascii="Times New Roman" w:hAnsi="Times New Roman"/>
                <w:b/>
                <w:sz w:val="26"/>
              </w:rPr>
              <w:t>HOẠT ĐỘNG CỦA HỌC SINH</w:t>
            </w:r>
          </w:p>
        </w:tc>
      </w:tr>
      <w:tr>
        <w:tc>
          <w:tcPr>
            <w:tcW w:type="dxa" w:w="4608"/>
            <w:shd w:fill="F5F5F5"/>
          </w:tcPr>
          <w:p>
            <w:pPr>
              <w:spacing w:line="276" w:lineRule="auto" w:after="40" w:before="40"/>
            </w:pPr>
            <w:r>
              <w:rPr>
                <w:rFonts w:ascii="Times New Roman" w:hAnsi="Times New Roman"/>
                <w:b/>
                <w:sz w:val="26"/>
              </w:rPr>
              <w:t>1. Hoạt động MỞ ĐẦU (Khởi động) (5 phút)</w:t>
            </w:r>
          </w:p>
        </w:tc>
        <w:tc>
          <w:tcPr>
            <w:tcW w:type="dxa" w:w="4608"/>
            <w:shd w:fill="F5F5F5"/>
          </w:tcPr>
          <w:p>
            <w:pPr>
              <w:spacing w:line="276" w:lineRule="auto" w:after="40" w:before="40"/>
            </w:pPr>
            <w:r>
              <w:rPr>
                <w:rFonts w:ascii="Times New Roman" w:hAnsi="Times New Roman"/>
                <w:b/>
                <w:sz w:val="26"/>
              </w:rPr>
              <w:t>1. Hoạt động MỞ ĐẦU (Khởi động) (5 phút)</w:t>
            </w:r>
          </w:p>
        </w:tc>
      </w:tr>
      <w:tr>
        <w:tc>
          <w:tcPr>
            <w:tcW w:type="dxa" w:w="4608"/>
          </w:tcPr>
          <w:p>
            <w:pPr>
              <w:spacing w:line="276" w:lineRule="auto" w:after="40" w:before="40"/>
            </w:pPr>
            <w:r>
              <w:rPr>
                <w:rFonts w:ascii="Times New Roman" w:hAnsi="Times New Roman"/>
                <w:sz w:val="26"/>
              </w:rPr>
              <w:t>a) Chuyển giao: Cho HS xem chuột máy tính thật và hỏi: 'Đây là gì? Ta có thể chạm tay vào được không?' Sau đó hỏi tiếp về phần mềm Paint.</w:t>
              <w:br/>
              <w:t>b) Thực hiện: Quan sát phản ứng HS.</w:t>
              <w:br/>
              <w:t>c) Báo cáo: Mời 2 HS trả lời.</w:t>
              <w:br/>
              <w:t>d) Kết luận: Chốt khái niệm vật thể cầm nắm được và phần mềm chạy bên trong. Dẫn dắt vào bài mới.</w:t>
            </w:r>
          </w:p>
        </w:tc>
        <w:tc>
          <w:tcPr>
            <w:tcW w:type="dxa" w:w="4608"/>
          </w:tcPr>
          <w:p>
            <w:pPr>
              <w:spacing w:line="276" w:lineRule="auto" w:after="40" w:before="40"/>
            </w:pPr>
            <w:r>
              <w:rPr>
                <w:rFonts w:ascii="Times New Roman" w:hAnsi="Times New Roman"/>
                <w:sz w:val="26"/>
              </w:rPr>
              <w:t>a) Tiếp nhận: Quan sát vật thật và câu hỏi.</w:t>
              <w:br/>
              <w:t>b) Thực hiện: Suy nghĩ cá nhân.</w:t>
              <w:br/>
              <w:t>c) Báo cáo: HS trả lời: 'Chuột máy tính chạm vào được, còn hình vẽ trong Paint không cầm được ạ.'</w:t>
              <w:br/>
              <w:t>d) Kết luận: Lắng nghe.</w:t>
            </w:r>
          </w:p>
        </w:tc>
      </w:tr>
      <w:tr>
        <w:tc>
          <w:tcPr>
            <w:tcW w:type="dxa" w:w="4608"/>
            <w:shd w:fill="F5F5F5"/>
          </w:tcPr>
          <w:p>
            <w:pPr>
              <w:spacing w:line="276" w:lineRule="auto" w:after="40" w:before="40"/>
            </w:pPr>
            <w:r>
              <w:rPr>
                <w:rFonts w:ascii="Times New Roman" w:hAnsi="Times New Roman"/>
                <w:b/>
                <w:sz w:val="26"/>
              </w:rPr>
              <w:t>2. HOẠT ĐỘNG HÌNH THÀNH KIẾN THỨC MỚI (20 phút)</w:t>
            </w:r>
          </w:p>
        </w:tc>
        <w:tc>
          <w:tcPr>
            <w:tcW w:type="dxa" w:w="4608"/>
            <w:shd w:fill="F5F5F5"/>
          </w:tcPr>
          <w:p>
            <w:pPr>
              <w:spacing w:line="276" w:lineRule="auto" w:after="40" w:before="40"/>
            </w:pPr>
            <w:r>
              <w:rPr>
                <w:rFonts w:ascii="Times New Roman" w:hAnsi="Times New Roman"/>
                <w:b/>
                <w:sz w:val="26"/>
              </w:rPr>
              <w:t>2. HOẠT ĐỘNG HÌNH THÀNH KIẾN THỨC MỚI (20 phút)</w:t>
            </w:r>
          </w:p>
        </w:tc>
      </w:tr>
      <w:tr>
        <w:tc>
          <w:tcPr>
            <w:tcW w:type="dxa" w:w="4608"/>
          </w:tcPr>
          <w:p>
            <w:pPr>
              <w:spacing w:line="276" w:lineRule="auto" w:after="40" w:before="40"/>
            </w:pPr>
            <w:r>
              <w:rPr>
                <w:rFonts w:ascii="Times New Roman" w:hAnsi="Times New Roman"/>
                <w:sz w:val="26"/>
              </w:rPr>
              <w:t>a) Chuyển giao: Tổ chức trò chơi phân loại thẻ từ thành 2 nhóm: Phần cứng và Phần mềm.</w:t>
              <w:br/>
              <w:t>b) Thực hiện: Quan sát các nhóm thi đua.</w:t>
              <w:br/>
              <w:t>c) Báo cáo: Mời 2 nhóm dán thẻ lên bảng.</w:t>
              <w:br/>
              <w:t>d) Kết luận: Chuẩn hóa: Phần cứng là thiết bị vật lý bên ngoài; Phần mềm là chương trình chạy trên máy tính.</w:t>
            </w:r>
          </w:p>
        </w:tc>
        <w:tc>
          <w:tcPr>
            <w:tcW w:type="dxa" w:w="4608"/>
          </w:tcPr>
          <w:p>
            <w:pPr>
              <w:spacing w:line="276" w:lineRule="auto" w:after="40" w:before="40"/>
            </w:pPr>
            <w:r>
              <w:rPr>
                <w:rFonts w:ascii="Times New Roman" w:hAnsi="Times New Roman"/>
                <w:sz w:val="26"/>
              </w:rPr>
              <w:t>a) Tiếp nhận: Nhận bộ thẻ từ từ GV.</w:t>
              <w:br/>
              <w:t>b) Thực hiện: Thảo luận nhóm phân loại thẻ.</w:t>
              <w:br/>
              <w:t>c) Báo cáo: Đại diện nhóm dán thẻ lên 2 cột Phần cứng/Phần mềm.</w:t>
              <w:br/>
              <w:t>d) Kết luận: Ghi bài vào vở.</w:t>
            </w:r>
          </w:p>
        </w:tc>
      </w:tr>
      <w:tr>
        <w:tc>
          <w:tcPr>
            <w:tcW w:type="dxa" w:w="4608"/>
            <w:shd w:fill="F5F5F5"/>
          </w:tcPr>
          <w:p>
            <w:pPr>
              <w:spacing w:line="276" w:lineRule="auto" w:after="40" w:before="40"/>
            </w:pPr>
            <w:r>
              <w:rPr>
                <w:rFonts w:ascii="Times New Roman" w:hAnsi="Times New Roman"/>
                <w:b/>
                <w:sz w:val="26"/>
              </w:rPr>
              <w:t>3. HOẠT ĐỘNG LUYỆN TẬP - THỰC HÀNH (10 phút)</w:t>
            </w:r>
          </w:p>
        </w:tc>
        <w:tc>
          <w:tcPr>
            <w:tcW w:type="dxa" w:w="4608"/>
            <w:shd w:fill="F5F5F5"/>
          </w:tcPr>
          <w:p>
            <w:pPr>
              <w:spacing w:line="276" w:lineRule="auto" w:after="40" w:before="40"/>
            </w:pPr>
            <w:r>
              <w:rPr>
                <w:rFonts w:ascii="Times New Roman" w:hAnsi="Times New Roman"/>
                <w:b/>
                <w:sz w:val="26"/>
              </w:rPr>
              <w:t>3. HOẠT ĐỘNG LUYỆN TẬP - THỰC HÀNH (10 phút)</w:t>
            </w:r>
          </w:p>
        </w:tc>
      </w:tr>
      <w:tr>
        <w:tc>
          <w:tcPr>
            <w:tcW w:type="dxa" w:w="4608"/>
          </w:tcPr>
          <w:p>
            <w:pPr>
              <w:spacing w:line="276" w:lineRule="auto" w:after="40" w:before="40"/>
            </w:pPr>
            <w:r>
              <w:rPr>
                <w:rFonts w:ascii="Times New Roman" w:hAnsi="Times New Roman"/>
                <w:sz w:val="26"/>
              </w:rPr>
              <w:t>a) Chuyển giao: Yêu cầu HS khởi động máy tính, chỉ ra 2 thiết bị phần cứng đang dùng và mở 1 phần mềm luyện gõ bàn phím.</w:t>
              <w:br/>
              <w:t>b) Thực hiện: Hướng dẫn HS thực hành trên máy.</w:t>
              <w:br/>
              <w:t>c) Báo cáo: Kiểm tra thao tác thực hành của HS.</w:t>
              <w:br/>
              <w:t>d) Kết luận: Nhận xét kĩ năng thao tác.</w:t>
            </w:r>
          </w:p>
        </w:tc>
        <w:tc>
          <w:tcPr>
            <w:tcW w:type="dxa" w:w="4608"/>
          </w:tcPr>
          <w:p>
            <w:pPr>
              <w:spacing w:line="276" w:lineRule="auto" w:after="40" w:before="40"/>
            </w:pPr>
            <w:r>
              <w:rPr>
                <w:rFonts w:ascii="Times New Roman" w:hAnsi="Times New Roman"/>
                <w:sz w:val="26"/>
              </w:rPr>
              <w:t>a) Tiếp nhận: Lắng nghe yêu cầu thực hành.</w:t>
              <w:br/>
              <w:t>b) Thực hiện: Bật máy tính, gõ phím, gọi tên phần mềm.</w:t>
              <w:br/>
              <w:t>c) Báo cáo: Báo cáo với GV khi hoàn thành.</w:t>
              <w:br/>
              <w:t>d) Kết luận: Rút kinh nghiệm.</w:t>
            </w:r>
          </w:p>
        </w:tc>
      </w:tr>
      <w:tr>
        <w:tc>
          <w:tcPr>
            <w:tcW w:type="dxa" w:w="4608"/>
            <w:shd w:fill="F5F5F5"/>
          </w:tcPr>
          <w:p>
            <w:pPr>
              <w:spacing w:line="276" w:lineRule="auto" w:after="40" w:before="40"/>
            </w:pPr>
            <w:r>
              <w:rPr>
                <w:rFonts w:ascii="Times New Roman" w:hAnsi="Times New Roman"/>
                <w:b/>
                <w:sz w:val="26"/>
              </w:rPr>
              <w:t>4. HOẠT ĐỘNG VẬN DỤNG (5 phút)</w:t>
            </w:r>
          </w:p>
        </w:tc>
        <w:tc>
          <w:tcPr>
            <w:tcW w:type="dxa" w:w="4608"/>
            <w:shd w:fill="F5F5F5"/>
          </w:tcPr>
          <w:p>
            <w:pPr>
              <w:spacing w:line="276" w:lineRule="auto" w:after="40" w:before="40"/>
            </w:pPr>
            <w:r>
              <w:rPr>
                <w:rFonts w:ascii="Times New Roman" w:hAnsi="Times New Roman"/>
                <w:b/>
                <w:sz w:val="26"/>
              </w:rPr>
              <w:t>4. HOẠT ĐỘNG VẬN DỤNG (5 phút)</w:t>
            </w:r>
          </w:p>
        </w:tc>
      </w:tr>
      <w:tr>
        <w:tc>
          <w:tcPr>
            <w:tcW w:type="dxa" w:w="4608"/>
          </w:tcPr>
          <w:p>
            <w:pPr>
              <w:spacing w:line="276" w:lineRule="auto" w:after="40" w:before="40"/>
            </w:pPr>
            <w:r>
              <w:rPr>
                <w:rFonts w:ascii="Times New Roman" w:hAnsi="Times New Roman"/>
                <w:sz w:val="26"/>
              </w:rPr>
              <w:t>a) Chuyển giao: Đặt câu hỏi: 'Nếu máy tính chỉ có phần cứng mà không cài phần mềm thì có dùng được không?'</w:t>
              <w:br/>
              <w:t>b) Thực hiện: Gợi ý trả lời.</w:t>
              <w:br/>
              <w:t>c) Báo cáo: Mời 1-2 HS phát biểu.</w:t>
              <w:br/>
              <w:t>d) Kết luận: Tổng kết mối quan hệ giữa phần cứng và phần mềm.</w:t>
            </w:r>
          </w:p>
        </w:tc>
        <w:tc>
          <w:tcPr>
            <w:tcW w:type="dxa" w:w="4608"/>
          </w:tcPr>
          <w:p>
            <w:pPr>
              <w:spacing w:line="276" w:lineRule="auto" w:after="40" w:before="40"/>
            </w:pPr>
            <w:r>
              <w:rPr>
                <w:rFonts w:ascii="Times New Roman" w:hAnsi="Times New Roman"/>
                <w:sz w:val="26"/>
              </w:rPr>
              <w:t>a) Tiếp nhận: Suy nghĩ câu hỏi thực tế.</w:t>
              <w:br/>
              <w:t>b) Thực hiện: Trao đổi ngắn với bạn bên cạnh.</w:t>
              <w:br/>
              <w:t>c) Báo cáo: HS phát biểu: 'Máy tính không chạy được ạ.'</w:t>
              <w:br/>
              <w:t>d) Kết luận: Lắng nghe tổng kết.</w:t>
            </w:r>
          </w:p>
        </w:tc>
      </w:tr>
    </w:tbl>
    <w:p>
      <w:pPr>
        <w:spacing w:line="276" w:lineRule="auto" w:after="60"/>
      </w:pPr>
      <w:r>
        <w:rPr>
          <w:rFonts w:ascii="Times New Roman" w:hAnsi="Times New Roman"/>
          <w:b/>
          <w:sz w:val="26"/>
        </w:rPr>
        <w:t>V. ĐIỀU CHỈNH - BỔ SUNG SAU TIẾT DẠY</w:t>
      </w:r>
    </w:p>
    <w:p>
      <w:pPr>
        <w:spacing w:line="276" w:lineRule="auto" w:after="60"/>
      </w:pPr>
      <w:r>
        <w:rPr>
          <w:rFonts w:ascii="Times New Roman" w:hAnsi="Times New Roman"/>
          <w:sz w:val="26"/>
        </w:rPr>
        <w:t>(Giáo viên bổ sung sau khi giảng dạy)</w:t>
      </w:r>
    </w:p>
    <w:p>
      <w:pPr>
        <w:spacing w:line="276" w:lineRule="auto" w:after="60"/>
      </w:pPr>
      <w:r>
        <w:rPr>
          <w:rFonts w:ascii="Times New Roman" w:hAnsi="Times New Roman"/>
          <w:b/>
          <w:sz w:val="26"/>
        </w:rPr>
        <w:t>VI. PHỤ LỤC</w:t>
      </w:r>
    </w:p>
    <w:p>
      <w:pPr>
        <w:spacing w:line="276" w:lineRule="auto" w:after="60"/>
      </w:pPr>
      <w:r>
        <w:rPr>
          <w:rFonts w:ascii="Times New Roman" w:hAnsi="Times New Roman"/>
          <w:sz w:val="26"/>
        </w:rPr>
        <w:t>Phụ lục 1: Danh mục bộ thẻ từ phân loại phần cứng &amp; phần mềm.</w:t>
        <w:br/>
        <w:t>Phụ lục 2: Rubric đánh giá bài thực hành trên máy tính.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