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04/01/2027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06/01/2027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TẠO NHÂN VẬT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Tạo nhân vật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Tạo/chọn nhân vật phù hợp.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Tạo nhân vật.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Tạo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Tạo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Tạo nhân vật.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Tạo nhân vật.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Tạo nhân vật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Tạo nhân vật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Tạo nhân vật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Tạo nhân vật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