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29/03/2027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31/03/2027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SỬ DỤNG CÔNG NGHỆ AN TOÀN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Sử dụng công nghệ an toàn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Không chia sẻ thông tin cá nhân; xin phép người lớn.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Sử dụng công nghệ an toàn.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Sử dụng công nghệ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Sử dụng công nghệ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Sử dụng công nghệ an toàn.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Sử dụng công nghệ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Sử dụng công nghệ an toàn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Sử dụng công nghệ an toàn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Sử dụng công nghệ an toàn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Sử dụng công nghệ an toàn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