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09/11/2026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11/11/2026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THU NHẬN VÀ XỬ LÝ THÔNG TIN</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Thu nhận và xử lý thông tin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đầu vào – xử lý – kết quả ở mức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Thu nhận và xử lý thông tin.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Thu nhận và xử lý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Thu nhận và xử lý thông tin.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Thu nhận và xử lý thông tin.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Thu nhận và xử lý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Thu nhận và xử lý thông tin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Thu nhận và xử lý thông tin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Thu nhận và xử lý thông tin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Thu nhận và xử lý thông tin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