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CHẠY THỬ VÀ SỬA LỖI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Chạy thử và sửa lỗi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Phát hiện lỗi và sửa lệnh.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Chạy thử và sửa lỗi.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Chạy thử và sửa lỗi.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Chạy thử và sửa lỗi.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Chạy thử và sửa lỗi.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Chạy thử và sửa lỗi.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Chạy thử và sửa lỗi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Chạy thử và sửa lỗi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Chạy thử và sửa lỗi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Chạy thử và sửa lỗi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