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08/03/2027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10/03/2027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LẬP TRÌNH ROBOT THEO NHIỆM VỤ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Lập trình robot theo nhiệm vụ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Chuỗi lệnh điều khiển robot.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Lập trình robot theo nhiệm vụ.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Lập trình robot theo nhiệm vụ.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Lập trình robot theo nhiệm vụ.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Lập trình robot theo nhiệm vụ.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Lập trình robot theo nhiệm vụ.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Lập trình robot theo nhiệm vụ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Lập trình robot theo nhiệm vụ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Lập trình robot theo nhiệm vụ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Lập trình robot theo nhiệm vụ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