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6: KHÁM PHÁ THÔNG TIN TRÊN INTERNET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6: Khám phá thông tin trên Internet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về tin tức, chương trình giải trí xem được trên Internet.  - Nêu ví dụ về thông tin không có sẵn trong máy tính nhưng tìm thấy trên Internet.  - Biết không phải thông tin nào trên Internet cũng phù hợp lứa tuổi..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6: Khám phá thông tin trên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6: Khám phá thông tin trên Internet.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6: Khám phá thông tin trên Internet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6: Khám phá thông tin trên Internet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6: Khám phá thông tin trên Internet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6: Khám phá thông tin trên Internet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