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28/09/2026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30/09/2026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4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6: SỬ DỤNG PHẦN MỀM KHI ĐƯỢC PHÉP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4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8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6: Sử dụng phần mềm khi được phép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Nêu ví dụ về phần mềm miễn phí và không miễn phí.  - Hiểu ý nghĩa và tôn trọng bản quyền phần mềm..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6: Sử dụng phần mềm khi được phép.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4,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6: Sử dụng phần mềm khi được phép.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6: Sử dụng phần mềm khi được phép.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6: Sử dụng phần mềm khi được phép.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6: Sử dụng phần mềm khi được phép.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6: Sử dụng phần mềm khi được phép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6: Sử dụng phần mềm khi được phép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6: Sử dụng phần mềm khi được phép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6: Sử dụng phần mềm khi được phép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