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09/11/2026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12: PHẦN MỀM SOẠN THẢO VĂN BẢN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12: Phần mềm soạn thảo văn bản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biểu tượng, khởi động phần mềm Word.  - Soạn thảo văn bản tiếng Việt có dấu, thực hiện thao tác chọn, xóa, lưu bài..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12: Phần mềm soạn thảo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12: Phần mềm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12: Phần mềm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12: Phần mềm soạn thảo văn bản.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12: Phần mềm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12: Phần mềm soạn thảo văn bản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12: Phần mềm soạn thảo văn bản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12: Phần mềm soạn thảo văn bản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12: Phần mềm soạn thảo văn bản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