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4: CÂY THƯ MỤC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4: Cây thư mục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các thư mục với cấu trúc cây hợp lý.  - Sử dụng công cụ tìm kiếm trên máy tính (Search File Explorer) để tìm tệp/thư mục..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4: Cây thư mục.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4: Cây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4: Cây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4: Cây thư mục.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4: Cây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4: Cây thư mục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4: Cây thư mục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4: Cây thư mục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4: Cây thư mục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