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02/11/2026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04/11/2026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7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10. HOÀN THIỆN BẢNG TÍNH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7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14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10. Hoàn thiện bảng tính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Thao tác hoàn thiện và in bảng tính; thực hành hoàn thiện dự án.  - Sử dụng bảng tính điện tử giải quyết công việc cụ thể..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10. Hoàn thiện bảng tính.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2):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10. Hoàn thiện bảng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10. Hoàn thiện bảng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10. Hoàn thiện bảng tính.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10. Hoàn thiện bảng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10. Hoàn thiện bảng tính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10. Hoàn thiện bảng tính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10. Hoàn thiện bảng tính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10. Hoàn thiện bảng tính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