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07/09/2026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09/09/2026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5</w:t>
      </w:r>
    </w:p>
    <w:p>
      <w:pPr>
        <w:spacing w:line="276" w:lineRule="auto" w:after="60" w:before="0"/>
        <w:ind w:firstLine="0"/>
        <w:jc w:val="center"/>
      </w:pPr>
      <w:r>
        <w:rPr>
          <w:rFonts w:ascii="Times New Roman" w:hAnsi="Times New Roman" w:eastAsia="Times New Roman"/>
          <w:b/>
          <w:i w:val="0"/>
          <w:sz w:val="26"/>
        </w:rPr>
        <w:t>Tên tiết: Ôn tập Đánh giá định kỳ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1..</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1.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1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1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1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1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