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07/12/2026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09/12/2026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Tiền tiểu học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EM LÀM ROBOT BẰNG GIẤY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Tiền tiểu học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18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Em làm Robot bằng giấy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Thiết kế robot và bộ lệnh.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Em làm Robot bằng giấy.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Tiền tiểu học,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Em làm Robot bằng giấy.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Em làm Robot bằng giấy.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Em làm Robot bằng giấy.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Em làm Robot bằng giấy.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Em làm Robot bằng giấy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Em làm Robot bằng giấy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Em làm Robot bằng giấy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Em làm Robot bằng giấy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